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88E5F9" w14:textId="77777777" w:rsidR="00D42CBE" w:rsidRPr="003319B9" w:rsidRDefault="00D42CBE" w:rsidP="00D42CBE">
      <w:pPr>
        <w:jc w:val="center"/>
        <w:rPr>
          <w:rFonts w:ascii="Garamond" w:hAnsi="Garamond" w:cs="Times New Roman"/>
          <w:b/>
        </w:rPr>
      </w:pPr>
      <w:r w:rsidRPr="003319B9">
        <w:rPr>
          <w:rFonts w:ascii="Garamond" w:hAnsi="Garamond" w:cs="Times New Roman"/>
          <w:b/>
        </w:rPr>
        <w:t>Jewish Traditions</w:t>
      </w:r>
    </w:p>
    <w:p w14:paraId="4DEB7898" w14:textId="77777777" w:rsidR="00D42CBE" w:rsidRDefault="00D42CBE" w:rsidP="00D42CBE">
      <w:pPr>
        <w:jc w:val="center"/>
        <w:rPr>
          <w:rFonts w:ascii="Garamond" w:hAnsi="Garamond" w:cs="Times New Roman"/>
          <w:b/>
        </w:rPr>
      </w:pPr>
      <w:r w:rsidRPr="003319B9">
        <w:rPr>
          <w:rFonts w:ascii="Garamond" w:hAnsi="Garamond" w:cs="Times New Roman"/>
          <w:b/>
        </w:rPr>
        <w:t>Shari Rabin</w:t>
      </w:r>
    </w:p>
    <w:p w14:paraId="4D4BD289" w14:textId="77777777" w:rsidR="00D42CBE" w:rsidRPr="003319B9" w:rsidRDefault="00D42CBE" w:rsidP="00D42CBE">
      <w:pPr>
        <w:jc w:val="center"/>
        <w:rPr>
          <w:rFonts w:ascii="Garamond" w:hAnsi="Garamond" w:cs="Times New Roman"/>
          <w:b/>
        </w:rPr>
      </w:pPr>
      <w:bookmarkStart w:id="0" w:name="_GoBack"/>
      <w:bookmarkEnd w:id="0"/>
    </w:p>
    <w:p w14:paraId="70D8B725" w14:textId="77777777" w:rsidR="00D42CBE" w:rsidRDefault="00D42CBE" w:rsidP="00D42CBE">
      <w:pPr>
        <w:rPr>
          <w:rFonts w:ascii="Garamond" w:hAnsi="Garamond" w:cs="Times New Roman"/>
        </w:rPr>
      </w:pPr>
      <w:r w:rsidRPr="003319B9">
        <w:rPr>
          <w:rFonts w:ascii="Garamond" w:hAnsi="Garamond" w:cs="Times New Roman"/>
        </w:rPr>
        <w:t>This course will introduce students to the history and diversity of Jewish texts, beliefs, and practices. In Part I of the course, we will move chronologically, using primary sources to explore how God and community were understood in various geographical and historical contexts. Part II will proceed thematically, exploring case studies in some central components of Jewish life. Each session will feature primary sources from multiple periods in order to explore the dynamics of continuity and change. Students will learn tools of the academic study of religion, including historical thinking, critical analysis of a range of primary sources, comparison, and the interrogation of categories.</w:t>
      </w:r>
    </w:p>
    <w:p w14:paraId="44F6FD6D" w14:textId="77777777" w:rsidR="00D42CBE" w:rsidRPr="003319B9" w:rsidRDefault="00D42CBE" w:rsidP="00D42CBE">
      <w:pPr>
        <w:rPr>
          <w:rFonts w:ascii="Garamond" w:hAnsi="Garamond" w:cs="Times New Roman"/>
          <w:b/>
        </w:rPr>
      </w:pPr>
    </w:p>
    <w:p w14:paraId="52652985" w14:textId="77777777" w:rsidR="00D42CBE" w:rsidRPr="003319B9" w:rsidRDefault="00D42CBE" w:rsidP="00D42CBE">
      <w:pPr>
        <w:rPr>
          <w:rFonts w:ascii="Garamond" w:hAnsi="Garamond" w:cs="Times New Roman"/>
          <w:b/>
        </w:rPr>
      </w:pPr>
      <w:r w:rsidRPr="003319B9">
        <w:rPr>
          <w:rFonts w:ascii="Garamond" w:hAnsi="Garamond" w:cs="Times New Roman"/>
          <w:b/>
        </w:rPr>
        <w:t>Course Requirements:</w:t>
      </w:r>
    </w:p>
    <w:p w14:paraId="0DF6B4E0" w14:textId="2F54ABF9" w:rsidR="00D42CBE" w:rsidRPr="006A650E" w:rsidRDefault="006A650E" w:rsidP="00D42CBE">
      <w:pPr>
        <w:pStyle w:val="ListParagraph"/>
        <w:numPr>
          <w:ilvl w:val="0"/>
          <w:numId w:val="1"/>
        </w:numPr>
        <w:rPr>
          <w:rFonts w:ascii="Garamond" w:hAnsi="Garamond" w:cs="Times New Roman"/>
          <w:u w:val="single"/>
        </w:rPr>
      </w:pPr>
      <w:r>
        <w:rPr>
          <w:rFonts w:ascii="Garamond" w:hAnsi="Garamond" w:cs="Times New Roman"/>
          <w:u w:val="single"/>
        </w:rPr>
        <w:t>Participation (15</w:t>
      </w:r>
      <w:r w:rsidR="00D42CBE" w:rsidRPr="003319B9">
        <w:rPr>
          <w:rFonts w:ascii="Garamond" w:hAnsi="Garamond" w:cs="Times New Roman"/>
          <w:u w:val="single"/>
        </w:rPr>
        <w:t>%)</w:t>
      </w:r>
      <w:r w:rsidR="00D42CBE" w:rsidRPr="003319B9">
        <w:rPr>
          <w:rFonts w:ascii="Garamond" w:hAnsi="Garamond" w:cs="Times New Roman"/>
        </w:rPr>
        <w:t>: Students are expected to attend class and to actively participate in discussions and activities.</w:t>
      </w:r>
      <w:r w:rsidR="00D42CBE">
        <w:rPr>
          <w:rFonts w:ascii="Garamond" w:hAnsi="Garamond" w:cs="Times New Roman"/>
        </w:rPr>
        <w:t xml:space="preserve"> </w:t>
      </w:r>
      <w:r w:rsidR="00D42CBE" w:rsidRPr="00974869">
        <w:rPr>
          <w:rFonts w:ascii="Garamond" w:hAnsi="Garamond" w:cs="Times New Roman"/>
          <w:b/>
        </w:rPr>
        <w:t>Every week</w:t>
      </w:r>
      <w:r w:rsidR="00D42CBE">
        <w:rPr>
          <w:rFonts w:ascii="Garamond" w:hAnsi="Garamond" w:cs="Times New Roman"/>
        </w:rPr>
        <w:t xml:space="preserve"> you must select one primary source and offer 1) one question about the text and 2) a brief one-paragraph annotation (in the style of Genius.com) explaining </w:t>
      </w:r>
      <w:r w:rsidR="00D42CBE" w:rsidRPr="00074A94">
        <w:rPr>
          <w:rFonts w:ascii="Garamond" w:hAnsi="Garamond" w:cs="Times New Roman"/>
        </w:rPr>
        <w:t>one</w:t>
      </w:r>
      <w:r w:rsidR="00D42CBE">
        <w:rPr>
          <w:rFonts w:ascii="Garamond" w:hAnsi="Garamond" w:cs="Times New Roman"/>
        </w:rPr>
        <w:t xml:space="preserve"> word or phrase from the text using scholarly resources such as Encyclopedia Judaica, JewishEncyclopedia.com, and </w:t>
      </w:r>
      <w:proofErr w:type="spellStart"/>
      <w:r w:rsidR="00D42CBE">
        <w:rPr>
          <w:rFonts w:ascii="Garamond" w:hAnsi="Garamond" w:cs="Times New Roman"/>
        </w:rPr>
        <w:t>GoogleScholar</w:t>
      </w:r>
      <w:proofErr w:type="spellEnd"/>
      <w:r w:rsidR="00D42CBE">
        <w:rPr>
          <w:rFonts w:ascii="Garamond" w:hAnsi="Garamond" w:cs="Times New Roman"/>
        </w:rPr>
        <w:t>. This must be submitted via Moodle by class time.</w:t>
      </w:r>
    </w:p>
    <w:p w14:paraId="17644968" w14:textId="7D60CD6E" w:rsidR="006A650E" w:rsidRPr="006A650E" w:rsidRDefault="006A650E" w:rsidP="006A650E">
      <w:pPr>
        <w:pStyle w:val="ListParagraph"/>
        <w:numPr>
          <w:ilvl w:val="1"/>
          <w:numId w:val="1"/>
        </w:numPr>
        <w:rPr>
          <w:rFonts w:ascii="Garamond" w:hAnsi="Garamond" w:cs="Times New Roman"/>
        </w:rPr>
      </w:pPr>
      <w:r w:rsidRPr="006A650E">
        <w:rPr>
          <w:rFonts w:ascii="Garamond" w:hAnsi="Garamond" w:cs="Times New Roman"/>
        </w:rPr>
        <w:t>Text presentations during part 2</w:t>
      </w:r>
    </w:p>
    <w:p w14:paraId="4C85BBE2" w14:textId="4D54609D" w:rsidR="00D42CBE" w:rsidRPr="003319B9" w:rsidRDefault="006A650E" w:rsidP="00D42CBE">
      <w:pPr>
        <w:pStyle w:val="ListParagraph"/>
        <w:numPr>
          <w:ilvl w:val="0"/>
          <w:numId w:val="1"/>
        </w:numPr>
        <w:rPr>
          <w:rFonts w:ascii="Garamond" w:hAnsi="Garamond" w:cs="Times New Roman"/>
          <w:b/>
        </w:rPr>
      </w:pPr>
      <w:r>
        <w:rPr>
          <w:rFonts w:ascii="Garamond" w:hAnsi="Garamond" w:cs="Times New Roman"/>
          <w:u w:val="single"/>
        </w:rPr>
        <w:t>Source Analyses (10</w:t>
      </w:r>
      <w:r w:rsidR="00D42CBE" w:rsidRPr="003319B9">
        <w:rPr>
          <w:rFonts w:ascii="Garamond" w:hAnsi="Garamond" w:cs="Times New Roman"/>
          <w:u w:val="single"/>
        </w:rPr>
        <w:t>%)</w:t>
      </w:r>
      <w:r w:rsidR="00D42CBE" w:rsidRPr="003319B9">
        <w:rPr>
          <w:rFonts w:ascii="Garamond" w:hAnsi="Garamond" w:cs="Times New Roman"/>
        </w:rPr>
        <w:t xml:space="preserve">: </w:t>
      </w:r>
      <w:r w:rsidR="00955927">
        <w:rPr>
          <w:rFonts w:ascii="Garamond" w:hAnsi="Garamond" w:cs="Times New Roman"/>
        </w:rPr>
        <w:t>Twice</w:t>
      </w:r>
      <w:r w:rsidR="00D42CBE" w:rsidRPr="003319B9">
        <w:rPr>
          <w:rFonts w:ascii="Garamond" w:hAnsi="Garamond" w:cs="Times New Roman"/>
        </w:rPr>
        <w:t xml:space="preserve"> during the semester, students will write a one-page analysis of a primary source assigned for a given class session. The first must be submitted via Moodle by class</w:t>
      </w:r>
      <w:r w:rsidR="00D42CBE">
        <w:rPr>
          <w:rFonts w:ascii="Garamond" w:hAnsi="Garamond" w:cs="Times New Roman"/>
        </w:rPr>
        <w:t xml:space="preserve"> </w:t>
      </w:r>
      <w:r w:rsidR="00D42CBE" w:rsidRPr="003319B9">
        <w:rPr>
          <w:rFonts w:ascii="Garamond" w:hAnsi="Garamond" w:cs="Times New Roman"/>
        </w:rPr>
        <w:t xml:space="preserve">time on </w:t>
      </w:r>
      <w:r w:rsidR="00D42CBE" w:rsidRPr="003319B9">
        <w:rPr>
          <w:rFonts w:ascii="Garamond" w:hAnsi="Garamond" w:cs="Times New Roman"/>
          <w:b/>
        </w:rPr>
        <w:t xml:space="preserve">February </w:t>
      </w:r>
      <w:r w:rsidR="00D42CBE">
        <w:rPr>
          <w:rFonts w:ascii="Garamond" w:hAnsi="Garamond" w:cs="Times New Roman"/>
          <w:b/>
        </w:rPr>
        <w:t>19</w:t>
      </w:r>
      <w:r w:rsidR="00D42CBE" w:rsidRPr="003319B9">
        <w:rPr>
          <w:rFonts w:ascii="Garamond" w:hAnsi="Garamond" w:cs="Times New Roman"/>
        </w:rPr>
        <w:t>.</w:t>
      </w:r>
    </w:p>
    <w:p w14:paraId="4185A405" w14:textId="77777777" w:rsidR="00D42CBE" w:rsidRPr="003319B9" w:rsidRDefault="00D42CBE" w:rsidP="00D42CBE">
      <w:pPr>
        <w:pStyle w:val="ListParagraph"/>
        <w:numPr>
          <w:ilvl w:val="0"/>
          <w:numId w:val="1"/>
        </w:numPr>
        <w:rPr>
          <w:rFonts w:ascii="Garamond" w:hAnsi="Garamond" w:cs="Times New Roman"/>
        </w:rPr>
      </w:pPr>
      <w:r>
        <w:rPr>
          <w:rFonts w:ascii="Garamond" w:hAnsi="Garamond" w:cs="Times New Roman"/>
          <w:u w:val="single"/>
        </w:rPr>
        <w:t>Midterm Exam (20</w:t>
      </w:r>
      <w:r w:rsidRPr="003319B9">
        <w:rPr>
          <w:rFonts w:ascii="Garamond" w:hAnsi="Garamond" w:cs="Times New Roman"/>
          <w:u w:val="single"/>
        </w:rPr>
        <w:t>%)</w:t>
      </w:r>
      <w:r w:rsidRPr="003319B9">
        <w:rPr>
          <w:rFonts w:ascii="Garamond" w:hAnsi="Garamond" w:cs="Times New Roman"/>
        </w:rPr>
        <w:t xml:space="preserve">: </w:t>
      </w:r>
      <w:r w:rsidRPr="003319B9">
        <w:rPr>
          <w:rFonts w:ascii="Garamond" w:hAnsi="Garamond" w:cs="Times New Roman"/>
          <w:b/>
        </w:rPr>
        <w:t>March 5</w:t>
      </w:r>
      <w:r w:rsidRPr="003319B9">
        <w:rPr>
          <w:rFonts w:ascii="Garamond" w:hAnsi="Garamond" w:cs="Times New Roman"/>
        </w:rPr>
        <w:t>.</w:t>
      </w:r>
    </w:p>
    <w:p w14:paraId="3EF22244" w14:textId="57F5C002" w:rsidR="00D42CBE" w:rsidRPr="002D2D72" w:rsidRDefault="00D42CBE" w:rsidP="00D42CBE">
      <w:pPr>
        <w:pStyle w:val="ListParagraph"/>
        <w:numPr>
          <w:ilvl w:val="0"/>
          <w:numId w:val="1"/>
        </w:numPr>
        <w:rPr>
          <w:rFonts w:ascii="Garamond" w:hAnsi="Garamond" w:cs="Times New Roman"/>
        </w:rPr>
      </w:pPr>
      <w:r w:rsidRPr="003319B9">
        <w:rPr>
          <w:rFonts w:ascii="Garamond" w:hAnsi="Garamond" w:cs="Times New Roman"/>
          <w:u w:val="single"/>
        </w:rPr>
        <w:t>Presenta</w:t>
      </w:r>
      <w:r>
        <w:rPr>
          <w:rFonts w:ascii="Garamond" w:hAnsi="Garamond" w:cs="Times New Roman"/>
          <w:u w:val="single"/>
        </w:rPr>
        <w:t>tion (3</w:t>
      </w:r>
      <w:r w:rsidRPr="003319B9">
        <w:rPr>
          <w:rFonts w:ascii="Garamond" w:hAnsi="Garamond" w:cs="Times New Roman"/>
          <w:u w:val="single"/>
        </w:rPr>
        <w:t>0%)</w:t>
      </w:r>
      <w:r w:rsidRPr="003319B9">
        <w:rPr>
          <w:rFonts w:ascii="Garamond" w:hAnsi="Garamond" w:cs="Times New Roman"/>
        </w:rPr>
        <w:t xml:space="preserve">: Each student will work to become an “expert” on one of </w:t>
      </w:r>
      <w:r w:rsidR="00A32DED">
        <w:rPr>
          <w:rFonts w:ascii="Garamond" w:hAnsi="Garamond" w:cs="Times New Roman"/>
        </w:rPr>
        <w:t>seven</w:t>
      </w:r>
      <w:r w:rsidRPr="003319B9">
        <w:rPr>
          <w:rFonts w:ascii="Garamond" w:hAnsi="Garamond" w:cs="Times New Roman"/>
        </w:rPr>
        <w:t xml:space="preserve"> Jewish holidays: Rosh </w:t>
      </w:r>
      <w:proofErr w:type="spellStart"/>
      <w:r w:rsidRPr="003319B9">
        <w:rPr>
          <w:rFonts w:ascii="Garamond" w:hAnsi="Garamond" w:cs="Times New Roman"/>
        </w:rPr>
        <w:t>Hashannah</w:t>
      </w:r>
      <w:proofErr w:type="spellEnd"/>
      <w:r w:rsidRPr="003319B9">
        <w:rPr>
          <w:rFonts w:ascii="Garamond" w:hAnsi="Garamond" w:cs="Times New Roman"/>
        </w:rPr>
        <w:t xml:space="preserve"> (New Year), Yom Kippur (Day of Atonement), </w:t>
      </w:r>
      <w:r w:rsidR="00395875">
        <w:rPr>
          <w:rFonts w:ascii="Garamond" w:hAnsi="Garamond" w:cs="Times New Roman"/>
        </w:rPr>
        <w:t xml:space="preserve">Shabbat (Sabbath), </w:t>
      </w:r>
      <w:r w:rsidRPr="003319B9">
        <w:rPr>
          <w:rFonts w:ascii="Garamond" w:hAnsi="Garamond" w:cs="Times New Roman"/>
        </w:rPr>
        <w:t xml:space="preserve">Sukkot (Feast of Booths), Shavuot (Pentecost/Feast of Weeks), Pesach (Passover), Hanukkah, or Purim. At the end of the semester students will present to the class research – using primary </w:t>
      </w:r>
      <w:r w:rsidRPr="003319B9">
        <w:rPr>
          <w:rFonts w:ascii="Garamond" w:hAnsi="Garamond" w:cs="Times New Roman"/>
          <w:i/>
        </w:rPr>
        <w:t>and</w:t>
      </w:r>
      <w:r w:rsidRPr="003319B9">
        <w:rPr>
          <w:rFonts w:ascii="Garamond" w:hAnsi="Garamond" w:cs="Times New Roman"/>
        </w:rPr>
        <w:t xml:space="preserve"> secondary materials – on different elements of the holiday, including history and practices. A handout will be provided with further instructions. Presentations will be held on </w:t>
      </w:r>
      <w:r w:rsidRPr="003319B9">
        <w:rPr>
          <w:rFonts w:ascii="Garamond" w:hAnsi="Garamond" w:cs="Times New Roman"/>
          <w:b/>
        </w:rPr>
        <w:t>April 28</w:t>
      </w:r>
      <w:r w:rsidRPr="003319B9">
        <w:rPr>
          <w:rFonts w:ascii="Garamond" w:hAnsi="Garamond" w:cs="Times New Roman"/>
        </w:rPr>
        <w:t>,</w:t>
      </w:r>
      <w:r w:rsidRPr="003319B9">
        <w:rPr>
          <w:rFonts w:ascii="Garamond" w:hAnsi="Garamond" w:cs="Times New Roman"/>
          <w:b/>
        </w:rPr>
        <w:t xml:space="preserve"> April 30</w:t>
      </w:r>
      <w:r w:rsidRPr="003319B9">
        <w:rPr>
          <w:rFonts w:ascii="Garamond" w:hAnsi="Garamond" w:cs="Times New Roman"/>
        </w:rPr>
        <w:t>, and</w:t>
      </w:r>
      <w:r w:rsidRPr="003319B9">
        <w:rPr>
          <w:rFonts w:ascii="Garamond" w:hAnsi="Garamond" w:cs="Times New Roman"/>
          <w:b/>
        </w:rPr>
        <w:t xml:space="preserve"> </w:t>
      </w:r>
      <w:r>
        <w:rPr>
          <w:rFonts w:ascii="Garamond" w:hAnsi="Garamond" w:cs="Times New Roman"/>
          <w:b/>
        </w:rPr>
        <w:t>May</w:t>
      </w:r>
      <w:r w:rsidRPr="003319B9">
        <w:rPr>
          <w:rFonts w:ascii="Garamond" w:hAnsi="Garamond" w:cs="Times New Roman"/>
          <w:b/>
        </w:rPr>
        <w:t xml:space="preserve"> 5.</w:t>
      </w:r>
    </w:p>
    <w:p w14:paraId="6A196B5C" w14:textId="77777777" w:rsidR="00D42CBE" w:rsidRPr="003319B9" w:rsidRDefault="00D42CBE" w:rsidP="00D42CBE">
      <w:pPr>
        <w:pStyle w:val="ListParagraph"/>
        <w:numPr>
          <w:ilvl w:val="0"/>
          <w:numId w:val="1"/>
        </w:numPr>
        <w:rPr>
          <w:rFonts w:ascii="Garamond" w:hAnsi="Garamond" w:cs="Times New Roman"/>
        </w:rPr>
      </w:pPr>
      <w:r w:rsidRPr="002D2D72">
        <w:rPr>
          <w:rFonts w:ascii="Garamond" w:hAnsi="Garamond" w:cs="Times New Roman"/>
          <w:u w:val="single"/>
        </w:rPr>
        <w:t>Final Exam (25%)</w:t>
      </w:r>
      <w:r w:rsidRPr="002D2D72">
        <w:rPr>
          <w:rFonts w:ascii="Garamond" w:hAnsi="Garamond" w:cs="Times New Roman"/>
        </w:rPr>
        <w:t>:</w:t>
      </w:r>
      <w:r>
        <w:rPr>
          <w:rFonts w:ascii="Garamond" w:hAnsi="Garamond" w:cs="Times New Roman"/>
        </w:rPr>
        <w:t xml:space="preserve"> TBD</w:t>
      </w:r>
    </w:p>
    <w:p w14:paraId="6C388E66" w14:textId="77777777" w:rsidR="00D42CBE" w:rsidRPr="003319B9" w:rsidRDefault="00D42CBE" w:rsidP="00D42CBE">
      <w:pPr>
        <w:rPr>
          <w:rFonts w:ascii="Garamond" w:hAnsi="Garamond" w:cs="Times New Roman"/>
          <w:b/>
        </w:rPr>
      </w:pPr>
    </w:p>
    <w:p w14:paraId="50BBC10F" w14:textId="77777777" w:rsidR="00D42CBE" w:rsidRPr="003319B9" w:rsidRDefault="00D42CBE" w:rsidP="00D42CBE">
      <w:pPr>
        <w:rPr>
          <w:rFonts w:ascii="Garamond" w:hAnsi="Garamond" w:cs="Times New Roman"/>
          <w:b/>
        </w:rPr>
      </w:pPr>
      <w:r w:rsidRPr="003319B9">
        <w:rPr>
          <w:rFonts w:ascii="Garamond" w:hAnsi="Garamond" w:cs="Times New Roman"/>
          <w:b/>
        </w:rPr>
        <w:t>Required Text</w:t>
      </w:r>
      <w:r>
        <w:rPr>
          <w:rFonts w:ascii="Garamond" w:hAnsi="Garamond" w:cs="Times New Roman"/>
          <w:b/>
        </w:rPr>
        <w:t>s</w:t>
      </w:r>
    </w:p>
    <w:p w14:paraId="4DEA4CC4" w14:textId="77777777" w:rsidR="00D42CBE" w:rsidRPr="003319B9" w:rsidRDefault="00D42CBE" w:rsidP="00D42CBE">
      <w:pPr>
        <w:rPr>
          <w:rFonts w:ascii="Garamond" w:hAnsi="Garamond" w:cs="Times New Roman"/>
          <w:i/>
        </w:rPr>
      </w:pPr>
      <w:r w:rsidRPr="003319B9">
        <w:rPr>
          <w:rFonts w:ascii="Garamond" w:hAnsi="Garamond" w:cs="Times New Roman"/>
        </w:rPr>
        <w:t xml:space="preserve">Raymond P. </w:t>
      </w:r>
      <w:proofErr w:type="spellStart"/>
      <w:r w:rsidRPr="003319B9">
        <w:rPr>
          <w:rFonts w:ascii="Garamond" w:hAnsi="Garamond" w:cs="Times New Roman"/>
        </w:rPr>
        <w:t>Scheindlin</w:t>
      </w:r>
      <w:proofErr w:type="spellEnd"/>
      <w:r w:rsidRPr="003319B9">
        <w:rPr>
          <w:rFonts w:ascii="Garamond" w:hAnsi="Garamond" w:cs="Times New Roman"/>
        </w:rPr>
        <w:t xml:space="preserve">, </w:t>
      </w:r>
      <w:r w:rsidRPr="003319B9">
        <w:rPr>
          <w:rFonts w:ascii="Garamond" w:hAnsi="Garamond" w:cs="Times New Roman"/>
          <w:i/>
        </w:rPr>
        <w:t>A Short History of the Jewish People: From Legendary Times to Modern Statehood</w:t>
      </w:r>
    </w:p>
    <w:p w14:paraId="308FDFC2" w14:textId="77777777" w:rsidR="00D42CBE" w:rsidRPr="003319B9" w:rsidRDefault="00D42CBE" w:rsidP="00D42CBE">
      <w:pPr>
        <w:rPr>
          <w:rFonts w:ascii="Garamond" w:eastAsia="Times New Roman" w:hAnsi="Garamond" w:cs="Times New Roman"/>
          <w:bCs/>
          <w:i/>
          <w:kern w:val="36"/>
        </w:rPr>
      </w:pPr>
      <w:r w:rsidRPr="003319B9">
        <w:rPr>
          <w:rFonts w:ascii="Garamond" w:eastAsia="Times New Roman" w:hAnsi="Garamond" w:cs="Times New Roman"/>
          <w:bCs/>
          <w:kern w:val="36"/>
        </w:rPr>
        <w:t xml:space="preserve">Ivan G. Marcus, </w:t>
      </w:r>
      <w:r w:rsidRPr="003319B9">
        <w:rPr>
          <w:rFonts w:ascii="Garamond" w:eastAsia="Times New Roman" w:hAnsi="Garamond" w:cs="Times New Roman"/>
          <w:bCs/>
          <w:i/>
          <w:kern w:val="36"/>
        </w:rPr>
        <w:t>The Jewish Life Cycle: Rites of Passage from Biblical to Modern Times</w:t>
      </w:r>
    </w:p>
    <w:p w14:paraId="1A87E62D" w14:textId="77777777" w:rsidR="00D42CBE" w:rsidRPr="003319B9" w:rsidRDefault="00D42CBE" w:rsidP="00D42CBE">
      <w:pPr>
        <w:rPr>
          <w:rFonts w:ascii="Garamond" w:eastAsia="Times New Roman" w:hAnsi="Garamond" w:cs="Times New Roman"/>
          <w:bCs/>
          <w:i/>
          <w:kern w:val="36"/>
        </w:rPr>
      </w:pPr>
    </w:p>
    <w:p w14:paraId="6A9617E0" w14:textId="5A032CC5" w:rsidR="00D42CBE" w:rsidRPr="003319B9" w:rsidRDefault="00D42CBE" w:rsidP="00D42CBE">
      <w:pPr>
        <w:rPr>
          <w:rFonts w:ascii="Garamond" w:eastAsia="Times New Roman" w:hAnsi="Garamond" w:cs="Times New Roman"/>
          <w:bCs/>
          <w:kern w:val="36"/>
        </w:rPr>
      </w:pPr>
      <w:r w:rsidRPr="003319B9">
        <w:rPr>
          <w:rFonts w:ascii="Garamond" w:eastAsia="Times New Roman" w:hAnsi="Garamond" w:cs="Times New Roman"/>
          <w:b/>
          <w:bCs/>
          <w:kern w:val="36"/>
        </w:rPr>
        <w:t>Recommended</w:t>
      </w:r>
      <w:r w:rsidRPr="003319B9">
        <w:rPr>
          <w:rFonts w:ascii="Garamond" w:eastAsia="Times New Roman" w:hAnsi="Garamond" w:cs="Times New Roman"/>
          <w:bCs/>
          <w:kern w:val="36"/>
        </w:rPr>
        <w:t xml:space="preserve"> </w:t>
      </w:r>
      <w:r w:rsidRPr="003319B9">
        <w:rPr>
          <w:rFonts w:ascii="Garamond" w:eastAsia="Times New Roman" w:hAnsi="Garamond" w:cs="Times New Roman"/>
          <w:b/>
          <w:bCs/>
          <w:kern w:val="36"/>
        </w:rPr>
        <w:t>Text</w:t>
      </w:r>
      <w:r w:rsidRPr="003319B9">
        <w:rPr>
          <w:rFonts w:ascii="Garamond" w:eastAsia="Times New Roman" w:hAnsi="Garamond" w:cs="Times New Roman"/>
          <w:bCs/>
          <w:kern w:val="36"/>
        </w:rPr>
        <w:t xml:space="preserve">: A Jewish translation of the </w:t>
      </w:r>
      <w:proofErr w:type="spellStart"/>
      <w:r w:rsidRPr="003319B9">
        <w:rPr>
          <w:rFonts w:ascii="Garamond" w:eastAsia="Times New Roman" w:hAnsi="Garamond" w:cs="Times New Roman"/>
          <w:bCs/>
          <w:kern w:val="36"/>
        </w:rPr>
        <w:t>Tanakh</w:t>
      </w:r>
      <w:proofErr w:type="spellEnd"/>
      <w:r w:rsidRPr="003319B9">
        <w:rPr>
          <w:rFonts w:ascii="Garamond" w:eastAsia="Times New Roman" w:hAnsi="Garamond" w:cs="Times New Roman"/>
          <w:bCs/>
          <w:kern w:val="36"/>
        </w:rPr>
        <w:t xml:space="preserve"> (Hebrew Bible). Especially recommended is the </w:t>
      </w:r>
      <w:r w:rsidRPr="003319B9">
        <w:rPr>
          <w:rFonts w:ascii="Garamond" w:hAnsi="Garamond" w:cs="Baskerville SemiBold Italic"/>
        </w:rPr>
        <w:t xml:space="preserve">Jewish Publication Society (JPS) translation, including the 1917 JPS translation, which can be found online: </w:t>
      </w:r>
      <w:r w:rsidRPr="003319B9">
        <w:rPr>
          <w:rFonts w:ascii="Garamond" w:hAnsi="Garamond" w:cs="Baskerville SemiBold Italic"/>
          <w:color w:val="0000FF"/>
        </w:rPr>
        <w:t>http://www.mechon-mamre.org/</w:t>
      </w:r>
    </w:p>
    <w:p w14:paraId="1B1EC9D0" w14:textId="77777777" w:rsidR="00D42CBE" w:rsidRPr="003319B9" w:rsidRDefault="00D42CBE" w:rsidP="00D42CBE">
      <w:pPr>
        <w:rPr>
          <w:rFonts w:ascii="Garamond" w:hAnsi="Garamond" w:cs="Times New Roman"/>
          <w:b/>
          <w:u w:val="single"/>
        </w:rPr>
      </w:pPr>
    </w:p>
    <w:p w14:paraId="0730F773" w14:textId="77777777" w:rsidR="00D42CBE" w:rsidRPr="003319B9" w:rsidRDefault="00D42CBE" w:rsidP="00D42CBE">
      <w:pPr>
        <w:rPr>
          <w:rFonts w:ascii="Garamond" w:hAnsi="Garamond" w:cs="Times New Roman"/>
          <w:b/>
        </w:rPr>
      </w:pPr>
      <w:r w:rsidRPr="003319B9">
        <w:rPr>
          <w:rFonts w:ascii="Garamond" w:hAnsi="Garamond" w:cs="Times New Roman"/>
          <w:b/>
        </w:rPr>
        <w:t>PART I</w:t>
      </w:r>
    </w:p>
    <w:p w14:paraId="7C91A3CE" w14:textId="77777777" w:rsidR="00D42CBE" w:rsidRPr="003319B9" w:rsidRDefault="00D42CBE" w:rsidP="00D42CBE">
      <w:pPr>
        <w:rPr>
          <w:rFonts w:ascii="Garamond" w:hAnsi="Garamond" w:cs="Times New Roman"/>
          <w:b/>
          <w:u w:val="single"/>
        </w:rPr>
      </w:pPr>
      <w:r w:rsidRPr="003319B9">
        <w:rPr>
          <w:rFonts w:ascii="Garamond" w:hAnsi="Garamond" w:cs="Times New Roman"/>
          <w:b/>
          <w:u w:val="single"/>
        </w:rPr>
        <w:t>Week 1</w:t>
      </w:r>
    </w:p>
    <w:p w14:paraId="7A461C67" w14:textId="77777777" w:rsidR="00D42CBE" w:rsidRPr="003319B9" w:rsidRDefault="00D42CBE" w:rsidP="00D42CBE">
      <w:pPr>
        <w:rPr>
          <w:rFonts w:ascii="Garamond" w:hAnsi="Garamond"/>
        </w:rPr>
      </w:pPr>
      <w:r w:rsidRPr="003319B9">
        <w:rPr>
          <w:rFonts w:ascii="Garamond" w:hAnsi="Garamond"/>
        </w:rPr>
        <w:t xml:space="preserve">January 20 </w:t>
      </w:r>
      <w:r>
        <w:rPr>
          <w:rFonts w:ascii="Garamond" w:hAnsi="Garamond"/>
        </w:rPr>
        <w:t>Studying</w:t>
      </w:r>
      <w:r w:rsidRPr="003319B9">
        <w:rPr>
          <w:rFonts w:ascii="Garamond" w:hAnsi="Garamond"/>
        </w:rPr>
        <w:t xml:space="preserve"> Religion</w:t>
      </w:r>
      <w:r>
        <w:rPr>
          <w:rFonts w:ascii="Garamond" w:hAnsi="Garamond"/>
        </w:rPr>
        <w:t>, Studying Judaism</w:t>
      </w:r>
    </w:p>
    <w:p w14:paraId="6EBCA44F" w14:textId="77777777" w:rsidR="00D42CBE" w:rsidRDefault="00D42CBE" w:rsidP="00D42CBE">
      <w:pPr>
        <w:rPr>
          <w:rFonts w:ascii="Garamond" w:hAnsi="Garamond"/>
        </w:rPr>
      </w:pPr>
    </w:p>
    <w:p w14:paraId="55F86581" w14:textId="77777777" w:rsidR="00D42CBE" w:rsidRPr="003319B9" w:rsidRDefault="00D42CBE" w:rsidP="00D42CBE">
      <w:pPr>
        <w:rPr>
          <w:rFonts w:ascii="Garamond" w:hAnsi="Garamond"/>
        </w:rPr>
      </w:pPr>
    </w:p>
    <w:p w14:paraId="355AFAFA" w14:textId="77777777" w:rsidR="00D42CBE" w:rsidRPr="003319B9" w:rsidRDefault="00D42CBE" w:rsidP="00D42CBE">
      <w:pPr>
        <w:rPr>
          <w:rFonts w:ascii="Garamond" w:hAnsi="Garamond"/>
        </w:rPr>
      </w:pPr>
      <w:r w:rsidRPr="003319B9">
        <w:rPr>
          <w:rFonts w:ascii="Garamond" w:hAnsi="Garamond"/>
        </w:rPr>
        <w:t>January 22 The Bible in Context</w:t>
      </w:r>
    </w:p>
    <w:p w14:paraId="7E5B1EFC" w14:textId="77777777" w:rsidR="00D42CBE" w:rsidRPr="003319B9" w:rsidRDefault="00D42CBE" w:rsidP="00D42CBE">
      <w:pPr>
        <w:ind w:left="720"/>
        <w:rPr>
          <w:rFonts w:ascii="Garamond" w:hAnsi="Garamond" w:cs="Times New Roman"/>
        </w:rPr>
      </w:pPr>
      <w:proofErr w:type="spellStart"/>
      <w:r w:rsidRPr="003319B9">
        <w:rPr>
          <w:rFonts w:ascii="Garamond" w:hAnsi="Garamond" w:cs="Times New Roman"/>
        </w:rPr>
        <w:t>Scheindlin</w:t>
      </w:r>
      <w:proofErr w:type="spellEnd"/>
      <w:r w:rsidRPr="003319B9">
        <w:rPr>
          <w:rFonts w:ascii="Garamond" w:hAnsi="Garamond" w:cs="Times New Roman"/>
        </w:rPr>
        <w:t>, 1-33</w:t>
      </w:r>
    </w:p>
    <w:p w14:paraId="08C0A568" w14:textId="77777777" w:rsidR="00D42CBE" w:rsidRPr="003319B9" w:rsidRDefault="00D42CBE" w:rsidP="00D42CBE">
      <w:pPr>
        <w:rPr>
          <w:rFonts w:ascii="Garamond" w:hAnsi="Garamond" w:cs="Times New Roman"/>
          <w:u w:val="single"/>
        </w:rPr>
      </w:pPr>
      <w:r w:rsidRPr="003319B9">
        <w:rPr>
          <w:rFonts w:ascii="Garamond" w:hAnsi="Garamond" w:cs="Times New Roman"/>
        </w:rPr>
        <w:tab/>
      </w:r>
      <w:r w:rsidRPr="003319B9">
        <w:rPr>
          <w:rFonts w:ascii="Garamond" w:hAnsi="Garamond" w:cs="Times New Roman"/>
          <w:u w:val="single"/>
        </w:rPr>
        <w:t>Primary Readings</w:t>
      </w:r>
    </w:p>
    <w:p w14:paraId="619643FF" w14:textId="77777777" w:rsidR="00D42CBE" w:rsidRPr="003319B9" w:rsidRDefault="00D42CBE" w:rsidP="00D42CBE">
      <w:pPr>
        <w:ind w:left="720" w:firstLine="720"/>
        <w:rPr>
          <w:rFonts w:ascii="Garamond" w:hAnsi="Garamond" w:cs="Times New Roman"/>
        </w:rPr>
      </w:pPr>
      <w:r w:rsidRPr="003319B9">
        <w:rPr>
          <w:rFonts w:ascii="Garamond" w:hAnsi="Garamond" w:cs="Times New Roman"/>
        </w:rPr>
        <w:t>Genesis 1-3</w:t>
      </w:r>
      <w:r>
        <w:rPr>
          <w:rFonts w:ascii="Garamond" w:hAnsi="Garamond" w:cs="Times New Roman"/>
        </w:rPr>
        <w:t>; Exodus 20</w:t>
      </w:r>
      <w:r w:rsidRPr="003319B9">
        <w:rPr>
          <w:rFonts w:ascii="Garamond" w:eastAsia="Times New Roman" w:hAnsi="Garamond" w:cs="Times New Roman"/>
        </w:rPr>
        <w:t>; Isaiah 1</w:t>
      </w:r>
      <w:r w:rsidRPr="003319B9">
        <w:rPr>
          <w:rFonts w:ascii="Garamond" w:hAnsi="Garamond" w:cs="Times New Roman"/>
        </w:rPr>
        <w:t xml:space="preserve">; </w:t>
      </w:r>
      <w:r w:rsidRPr="003319B9">
        <w:rPr>
          <w:rFonts w:ascii="Garamond" w:eastAsia="Times New Roman" w:hAnsi="Garamond" w:cs="Times New Roman"/>
        </w:rPr>
        <w:t>Psalms 135</w:t>
      </w:r>
    </w:p>
    <w:p w14:paraId="5CBB76D6" w14:textId="77777777" w:rsidR="00D42CBE" w:rsidRPr="003319B9" w:rsidRDefault="00D42CBE" w:rsidP="00D42CBE">
      <w:pPr>
        <w:rPr>
          <w:rFonts w:ascii="Garamond" w:hAnsi="Garamond" w:cs="Times New Roman"/>
        </w:rPr>
      </w:pPr>
    </w:p>
    <w:p w14:paraId="1ECACA7C" w14:textId="77777777" w:rsidR="00D42CBE" w:rsidRPr="003319B9" w:rsidRDefault="00D42CBE" w:rsidP="00D42CBE">
      <w:pPr>
        <w:rPr>
          <w:rFonts w:ascii="Garamond" w:hAnsi="Garamond" w:cs="Times New Roman"/>
          <w:b/>
          <w:u w:val="single"/>
        </w:rPr>
      </w:pPr>
      <w:r w:rsidRPr="003319B9">
        <w:rPr>
          <w:rFonts w:ascii="Garamond" w:hAnsi="Garamond" w:cs="Times New Roman"/>
          <w:b/>
          <w:u w:val="single"/>
        </w:rPr>
        <w:t>Week 2</w:t>
      </w:r>
    </w:p>
    <w:p w14:paraId="64C6A93F" w14:textId="77777777" w:rsidR="00D42CBE" w:rsidRDefault="00D42CBE" w:rsidP="00D42CBE">
      <w:pPr>
        <w:rPr>
          <w:rFonts w:ascii="Garamond" w:hAnsi="Garamond"/>
        </w:rPr>
      </w:pPr>
      <w:r w:rsidRPr="003319B9">
        <w:rPr>
          <w:rFonts w:ascii="Garamond" w:hAnsi="Garamond" w:cs="Times New Roman"/>
        </w:rPr>
        <w:t xml:space="preserve">January 27 </w:t>
      </w:r>
      <w:r>
        <w:rPr>
          <w:rFonts w:ascii="Garamond" w:hAnsi="Garamond" w:cs="Times New Roman"/>
        </w:rPr>
        <w:t>CLASS CANCELLED</w:t>
      </w:r>
    </w:p>
    <w:p w14:paraId="3457CA8D" w14:textId="77777777" w:rsidR="00D42CBE" w:rsidRPr="003319B9" w:rsidRDefault="00D42CBE" w:rsidP="00D42CBE">
      <w:pPr>
        <w:rPr>
          <w:rFonts w:ascii="Garamond" w:hAnsi="Garamond" w:cs="Times New Roman"/>
        </w:rPr>
      </w:pPr>
    </w:p>
    <w:p w14:paraId="270255F2" w14:textId="77777777" w:rsidR="00D42CBE" w:rsidRPr="003319B9" w:rsidRDefault="00D42CBE" w:rsidP="00D42CBE">
      <w:pPr>
        <w:rPr>
          <w:rFonts w:ascii="Garamond" w:hAnsi="Garamond" w:cs="Times New Roman"/>
          <w:u w:val="single"/>
        </w:rPr>
      </w:pPr>
      <w:r w:rsidRPr="003319B9">
        <w:rPr>
          <w:rFonts w:ascii="Garamond" w:hAnsi="Garamond"/>
        </w:rPr>
        <w:t xml:space="preserve">January 29 </w:t>
      </w:r>
      <w:r>
        <w:rPr>
          <w:rFonts w:ascii="Garamond" w:hAnsi="Garamond" w:cs="Times New Roman"/>
        </w:rPr>
        <w:t>Second Temple and Rabbinic Judaism</w:t>
      </w:r>
    </w:p>
    <w:p w14:paraId="1FA7ECC6" w14:textId="77777777" w:rsidR="00D42CBE" w:rsidRPr="003319B9" w:rsidRDefault="00D42CBE" w:rsidP="00D42CBE">
      <w:pPr>
        <w:ind w:left="720"/>
        <w:rPr>
          <w:rFonts w:ascii="Garamond" w:hAnsi="Garamond" w:cs="Times New Roman"/>
        </w:rPr>
      </w:pPr>
      <w:proofErr w:type="spellStart"/>
      <w:r>
        <w:rPr>
          <w:rFonts w:ascii="Garamond" w:hAnsi="Garamond" w:cs="Times New Roman"/>
        </w:rPr>
        <w:t>Scheindlin</w:t>
      </w:r>
      <w:proofErr w:type="spellEnd"/>
      <w:r>
        <w:rPr>
          <w:rFonts w:ascii="Garamond" w:hAnsi="Garamond" w:cs="Times New Roman"/>
        </w:rPr>
        <w:t>, 33-70</w:t>
      </w:r>
    </w:p>
    <w:p w14:paraId="083322D4" w14:textId="77777777" w:rsidR="00D42CBE" w:rsidRPr="003319B9" w:rsidRDefault="00D42CBE" w:rsidP="00D42CBE">
      <w:pPr>
        <w:rPr>
          <w:rFonts w:ascii="Garamond" w:hAnsi="Garamond" w:cs="Times New Roman"/>
          <w:u w:val="single"/>
        </w:rPr>
      </w:pPr>
      <w:r w:rsidRPr="003319B9">
        <w:rPr>
          <w:rFonts w:ascii="Garamond" w:hAnsi="Garamond" w:cs="Times New Roman"/>
        </w:rPr>
        <w:tab/>
      </w:r>
      <w:r w:rsidRPr="003319B9">
        <w:rPr>
          <w:rFonts w:ascii="Garamond" w:hAnsi="Garamond" w:cs="Times New Roman"/>
          <w:u w:val="single"/>
        </w:rPr>
        <w:t>Primary Readings</w:t>
      </w:r>
    </w:p>
    <w:p w14:paraId="2CCBC9A7" w14:textId="77777777" w:rsidR="00D42CBE" w:rsidRDefault="00D42CBE" w:rsidP="00D42CBE">
      <w:pPr>
        <w:ind w:left="720" w:firstLine="720"/>
        <w:rPr>
          <w:rFonts w:ascii="Garamond" w:hAnsi="Garamond" w:cs="Times New Roman"/>
        </w:rPr>
      </w:pPr>
      <w:r>
        <w:rPr>
          <w:rFonts w:ascii="Garamond" w:hAnsi="Garamond" w:cs="Times New Roman"/>
        </w:rPr>
        <w:t>“The Rule of the Community”</w:t>
      </w:r>
    </w:p>
    <w:p w14:paraId="2103CCB5" w14:textId="77777777" w:rsidR="00D42CBE" w:rsidRPr="00F40845" w:rsidRDefault="00D42CBE" w:rsidP="00D42CBE">
      <w:pPr>
        <w:rPr>
          <w:rFonts w:ascii="Garamond" w:hAnsi="Garamond"/>
        </w:rPr>
      </w:pPr>
      <w:r>
        <w:rPr>
          <w:rFonts w:ascii="Garamond" w:hAnsi="Garamond"/>
        </w:rPr>
        <w:tab/>
      </w:r>
      <w:r>
        <w:rPr>
          <w:rFonts w:ascii="Garamond" w:hAnsi="Garamond"/>
        </w:rPr>
        <w:tab/>
        <w:t>Babylonian Talmud Shabbat 3la</w:t>
      </w:r>
    </w:p>
    <w:p w14:paraId="29D108B5" w14:textId="77777777" w:rsidR="00D42CBE" w:rsidRPr="003319B9" w:rsidRDefault="00D42CBE" w:rsidP="00D42CBE">
      <w:pPr>
        <w:rPr>
          <w:rFonts w:ascii="Garamond" w:hAnsi="Garamond"/>
        </w:rPr>
      </w:pPr>
    </w:p>
    <w:p w14:paraId="5347D022" w14:textId="77777777" w:rsidR="00D42CBE" w:rsidRPr="003319B9" w:rsidRDefault="00D42CBE" w:rsidP="00D42CBE">
      <w:pPr>
        <w:rPr>
          <w:rFonts w:ascii="Garamond" w:hAnsi="Garamond" w:cs="Times New Roman"/>
          <w:b/>
          <w:u w:val="single"/>
        </w:rPr>
      </w:pPr>
      <w:r w:rsidRPr="003319B9">
        <w:rPr>
          <w:rFonts w:ascii="Garamond" w:hAnsi="Garamond" w:cs="Times New Roman"/>
          <w:b/>
          <w:u w:val="single"/>
        </w:rPr>
        <w:t>Week 3</w:t>
      </w:r>
    </w:p>
    <w:p w14:paraId="05089407" w14:textId="77777777" w:rsidR="00D42CBE" w:rsidRPr="003319B9" w:rsidRDefault="00D42CBE" w:rsidP="00D42CBE">
      <w:pPr>
        <w:rPr>
          <w:rFonts w:ascii="Garamond" w:hAnsi="Garamond"/>
        </w:rPr>
      </w:pPr>
      <w:r w:rsidRPr="003319B9">
        <w:rPr>
          <w:rFonts w:ascii="Garamond" w:hAnsi="Garamond" w:cs="Times New Roman"/>
        </w:rPr>
        <w:t xml:space="preserve">February 3 </w:t>
      </w:r>
      <w:r w:rsidRPr="003319B9">
        <w:rPr>
          <w:rFonts w:ascii="Garamond" w:hAnsi="Garamond"/>
        </w:rPr>
        <w:t>Jews in Medieval Islam</w:t>
      </w:r>
    </w:p>
    <w:p w14:paraId="352384B2" w14:textId="77777777" w:rsidR="00D42CBE" w:rsidRPr="003319B9" w:rsidRDefault="00D42CBE" w:rsidP="00D42CBE">
      <w:pPr>
        <w:ind w:firstLine="720"/>
        <w:rPr>
          <w:rFonts w:ascii="Garamond" w:hAnsi="Garamond"/>
        </w:rPr>
      </w:pPr>
      <w:proofErr w:type="spellStart"/>
      <w:r w:rsidRPr="003319B9">
        <w:rPr>
          <w:rFonts w:ascii="Garamond" w:hAnsi="Garamond"/>
        </w:rPr>
        <w:t>Scheindlin</w:t>
      </w:r>
      <w:proofErr w:type="spellEnd"/>
      <w:r w:rsidRPr="003319B9">
        <w:rPr>
          <w:rFonts w:ascii="Garamond" w:hAnsi="Garamond"/>
        </w:rPr>
        <w:t>, 71-96</w:t>
      </w:r>
    </w:p>
    <w:p w14:paraId="2EA66453" w14:textId="77777777" w:rsidR="00D42CBE" w:rsidRPr="003319B9" w:rsidRDefault="00D42CBE" w:rsidP="00D42CBE">
      <w:pPr>
        <w:rPr>
          <w:rFonts w:ascii="Garamond" w:hAnsi="Garamond" w:cs="Times New Roman"/>
          <w:u w:val="single"/>
        </w:rPr>
      </w:pPr>
      <w:r w:rsidRPr="003319B9">
        <w:rPr>
          <w:rFonts w:ascii="Garamond" w:hAnsi="Garamond"/>
          <w:b/>
        </w:rPr>
        <w:tab/>
      </w:r>
      <w:r w:rsidRPr="003319B9">
        <w:rPr>
          <w:rFonts w:ascii="Garamond" w:hAnsi="Garamond" w:cs="Times New Roman"/>
          <w:u w:val="single"/>
        </w:rPr>
        <w:t>Primary Readings</w:t>
      </w:r>
      <w:r w:rsidRPr="003319B9">
        <w:rPr>
          <w:rFonts w:ascii="Garamond" w:hAnsi="Garamond" w:cs="Times New Roman"/>
        </w:rPr>
        <w:t xml:space="preserve"> </w:t>
      </w:r>
    </w:p>
    <w:p w14:paraId="40639ED1" w14:textId="77777777" w:rsidR="00D42CBE" w:rsidRPr="003319B9" w:rsidRDefault="00D42CBE" w:rsidP="00D42CBE">
      <w:pPr>
        <w:ind w:left="720" w:firstLine="720"/>
        <w:rPr>
          <w:rFonts w:ascii="Garamond" w:hAnsi="Garamond"/>
        </w:rPr>
      </w:pPr>
      <w:r w:rsidRPr="003319B9">
        <w:rPr>
          <w:rFonts w:ascii="Garamond" w:hAnsi="Garamond"/>
        </w:rPr>
        <w:t>“Aaron the Mystic” (870)</w:t>
      </w:r>
    </w:p>
    <w:p w14:paraId="48D08986" w14:textId="77777777" w:rsidR="00D42CBE" w:rsidRPr="003319B9" w:rsidRDefault="00D42CBE" w:rsidP="00D42CBE">
      <w:pPr>
        <w:rPr>
          <w:rFonts w:ascii="Garamond" w:hAnsi="Garamond"/>
        </w:rPr>
      </w:pPr>
      <w:r w:rsidRPr="003319B9">
        <w:rPr>
          <w:rFonts w:ascii="Garamond" w:hAnsi="Garamond"/>
          <w:b/>
        </w:rPr>
        <w:tab/>
      </w:r>
      <w:r w:rsidRPr="003319B9">
        <w:rPr>
          <w:rFonts w:ascii="Garamond" w:hAnsi="Garamond"/>
          <w:b/>
        </w:rPr>
        <w:tab/>
      </w:r>
      <w:r w:rsidRPr="003319B9">
        <w:rPr>
          <w:rFonts w:ascii="Garamond" w:hAnsi="Garamond"/>
        </w:rPr>
        <w:t>Maimonides, “Thirteen Articles of Faith” (1166-1168)</w:t>
      </w:r>
    </w:p>
    <w:p w14:paraId="0338AC1B" w14:textId="77777777" w:rsidR="00D42CBE" w:rsidRPr="003319B9" w:rsidRDefault="00D42CBE" w:rsidP="00D42CBE">
      <w:pPr>
        <w:rPr>
          <w:rFonts w:ascii="Garamond" w:hAnsi="Garamond"/>
          <w:b/>
        </w:rPr>
      </w:pPr>
    </w:p>
    <w:p w14:paraId="302F33CB" w14:textId="77777777" w:rsidR="00D42CBE" w:rsidRPr="003319B9" w:rsidRDefault="00D42CBE" w:rsidP="00D42CBE">
      <w:pPr>
        <w:rPr>
          <w:rFonts w:ascii="Garamond" w:hAnsi="Garamond"/>
        </w:rPr>
      </w:pPr>
      <w:r w:rsidRPr="003319B9">
        <w:rPr>
          <w:rFonts w:ascii="Garamond" w:hAnsi="Garamond" w:cs="Times New Roman"/>
        </w:rPr>
        <w:t xml:space="preserve">February 5 </w:t>
      </w:r>
      <w:r w:rsidRPr="003319B9">
        <w:rPr>
          <w:rFonts w:ascii="Garamond" w:hAnsi="Garamond"/>
        </w:rPr>
        <w:t>Jews in Medieval Christendom</w:t>
      </w:r>
    </w:p>
    <w:p w14:paraId="1DE2BE21" w14:textId="77777777" w:rsidR="00D42CBE" w:rsidRPr="003319B9" w:rsidRDefault="00D42CBE" w:rsidP="00D42CBE">
      <w:pPr>
        <w:ind w:firstLine="720"/>
        <w:rPr>
          <w:rFonts w:ascii="Garamond" w:hAnsi="Garamond"/>
        </w:rPr>
      </w:pPr>
      <w:proofErr w:type="spellStart"/>
      <w:r w:rsidRPr="003319B9">
        <w:rPr>
          <w:rFonts w:ascii="Garamond" w:hAnsi="Garamond"/>
        </w:rPr>
        <w:t>Scheindlin</w:t>
      </w:r>
      <w:proofErr w:type="spellEnd"/>
      <w:r w:rsidRPr="003319B9">
        <w:rPr>
          <w:rFonts w:ascii="Garamond" w:hAnsi="Garamond"/>
        </w:rPr>
        <w:t>, 97-122</w:t>
      </w:r>
    </w:p>
    <w:p w14:paraId="1EA4B821" w14:textId="77777777" w:rsidR="00D42CBE" w:rsidRPr="003319B9" w:rsidRDefault="00D42CBE" w:rsidP="00D42CBE">
      <w:pPr>
        <w:rPr>
          <w:rFonts w:ascii="Garamond" w:hAnsi="Garamond" w:cs="Times New Roman"/>
          <w:u w:val="single"/>
        </w:rPr>
      </w:pPr>
      <w:r w:rsidRPr="003319B9">
        <w:rPr>
          <w:rFonts w:ascii="Garamond" w:hAnsi="Garamond" w:cs="Times New Roman"/>
        </w:rPr>
        <w:tab/>
      </w:r>
      <w:r w:rsidRPr="003319B9">
        <w:rPr>
          <w:rFonts w:ascii="Garamond" w:hAnsi="Garamond" w:cs="Times New Roman"/>
          <w:u w:val="single"/>
        </w:rPr>
        <w:t>Primary Readings</w:t>
      </w:r>
    </w:p>
    <w:p w14:paraId="3038900C" w14:textId="77777777" w:rsidR="00D42CBE" w:rsidRPr="003319B9" w:rsidRDefault="00D42CBE" w:rsidP="00D42CBE">
      <w:pPr>
        <w:ind w:firstLine="720"/>
        <w:rPr>
          <w:rFonts w:ascii="Garamond" w:hAnsi="Garamond"/>
        </w:rPr>
      </w:pPr>
      <w:r w:rsidRPr="003319B9">
        <w:rPr>
          <w:rFonts w:ascii="Garamond" w:hAnsi="Garamond"/>
        </w:rPr>
        <w:tab/>
      </w:r>
      <w:proofErr w:type="spellStart"/>
      <w:r w:rsidRPr="003319B9">
        <w:rPr>
          <w:rFonts w:ascii="Garamond" w:hAnsi="Garamond"/>
        </w:rPr>
        <w:t>Rashi</w:t>
      </w:r>
      <w:proofErr w:type="spellEnd"/>
      <w:r w:rsidRPr="003319B9">
        <w:rPr>
          <w:rFonts w:ascii="Garamond" w:hAnsi="Garamond"/>
        </w:rPr>
        <w:t xml:space="preserve"> Commentary on Genesis 1 (c. 1100)</w:t>
      </w:r>
    </w:p>
    <w:p w14:paraId="04FAEFD5" w14:textId="77777777" w:rsidR="00D42CBE" w:rsidRPr="00984501" w:rsidRDefault="00D42CBE" w:rsidP="00D42CBE">
      <w:pPr>
        <w:ind w:firstLine="720"/>
        <w:rPr>
          <w:rFonts w:ascii="Garamond" w:hAnsi="Garamond"/>
        </w:rPr>
      </w:pPr>
      <w:r w:rsidRPr="003319B9">
        <w:rPr>
          <w:rFonts w:ascii="Garamond" w:hAnsi="Garamond"/>
        </w:rPr>
        <w:tab/>
      </w:r>
      <w:r>
        <w:rPr>
          <w:rFonts w:ascii="Garamond" w:hAnsi="Garamond"/>
        </w:rPr>
        <w:t>R. Ephraim of Bonn, “</w:t>
      </w:r>
      <w:proofErr w:type="spellStart"/>
      <w:r>
        <w:rPr>
          <w:rFonts w:ascii="Garamond" w:hAnsi="Garamond"/>
        </w:rPr>
        <w:t>Sefer</w:t>
      </w:r>
      <w:proofErr w:type="spellEnd"/>
      <w:r>
        <w:rPr>
          <w:rFonts w:ascii="Garamond" w:hAnsi="Garamond"/>
        </w:rPr>
        <w:t xml:space="preserve"> </w:t>
      </w:r>
      <w:proofErr w:type="spellStart"/>
      <w:r>
        <w:rPr>
          <w:rFonts w:ascii="Garamond" w:hAnsi="Garamond"/>
        </w:rPr>
        <w:t>Zekhirah</w:t>
      </w:r>
      <w:proofErr w:type="spellEnd"/>
      <w:r>
        <w:rPr>
          <w:rFonts w:ascii="Garamond" w:hAnsi="Garamond"/>
        </w:rPr>
        <w:t xml:space="preserve">,” (1170s) </w:t>
      </w:r>
      <w:r w:rsidRPr="003319B9">
        <w:rPr>
          <w:rFonts w:ascii="Garamond" w:hAnsi="Garamond"/>
          <w:i/>
        </w:rPr>
        <w:t>Jews and the Crusaders</w:t>
      </w:r>
    </w:p>
    <w:p w14:paraId="29CF7F32" w14:textId="77777777" w:rsidR="00D42CBE" w:rsidRPr="003319B9" w:rsidRDefault="00D42CBE" w:rsidP="00D42CBE">
      <w:pPr>
        <w:ind w:firstLine="720"/>
        <w:rPr>
          <w:rFonts w:ascii="Garamond" w:hAnsi="Garamond"/>
        </w:rPr>
      </w:pPr>
    </w:p>
    <w:p w14:paraId="184F5937" w14:textId="77777777" w:rsidR="00D42CBE" w:rsidRPr="003319B9" w:rsidRDefault="00D42CBE" w:rsidP="00D42CBE">
      <w:pPr>
        <w:rPr>
          <w:rFonts w:ascii="Garamond" w:hAnsi="Garamond" w:cs="Times New Roman"/>
          <w:b/>
          <w:u w:val="single"/>
        </w:rPr>
      </w:pPr>
      <w:r w:rsidRPr="003319B9">
        <w:rPr>
          <w:rFonts w:ascii="Garamond" w:hAnsi="Garamond" w:cs="Times New Roman"/>
          <w:b/>
          <w:u w:val="single"/>
        </w:rPr>
        <w:t>Week 4</w:t>
      </w:r>
    </w:p>
    <w:p w14:paraId="371E415D" w14:textId="77777777" w:rsidR="00D42CBE" w:rsidRPr="003319B9" w:rsidRDefault="00D42CBE" w:rsidP="00D42CBE">
      <w:pPr>
        <w:rPr>
          <w:rFonts w:ascii="Garamond" w:hAnsi="Garamond" w:cs="Times New Roman"/>
          <w:u w:val="single"/>
        </w:rPr>
      </w:pPr>
      <w:r w:rsidRPr="003319B9">
        <w:rPr>
          <w:rFonts w:ascii="Garamond" w:hAnsi="Garamond" w:cs="Times New Roman"/>
        </w:rPr>
        <w:t>February 10 CLASS CANCELLED</w:t>
      </w:r>
    </w:p>
    <w:p w14:paraId="1EBE50F9" w14:textId="77777777" w:rsidR="00D42CBE" w:rsidRPr="003319B9" w:rsidRDefault="00D42CBE" w:rsidP="00D42CBE">
      <w:pPr>
        <w:rPr>
          <w:rFonts w:ascii="Garamond" w:hAnsi="Garamond" w:cs="Times New Roman"/>
          <w:b/>
        </w:rPr>
      </w:pPr>
    </w:p>
    <w:p w14:paraId="06351F2D" w14:textId="77777777" w:rsidR="00D42CBE" w:rsidRPr="003319B9" w:rsidRDefault="00D42CBE" w:rsidP="00D42CBE">
      <w:pPr>
        <w:rPr>
          <w:rFonts w:ascii="Garamond" w:hAnsi="Garamond" w:cs="Times New Roman"/>
        </w:rPr>
      </w:pPr>
      <w:r w:rsidRPr="003319B9">
        <w:rPr>
          <w:rFonts w:ascii="Garamond" w:hAnsi="Garamond" w:cs="Times New Roman"/>
        </w:rPr>
        <w:t xml:space="preserve">February 12 Early Modernity: Kabbalah, </w:t>
      </w:r>
      <w:proofErr w:type="spellStart"/>
      <w:r w:rsidRPr="003319B9">
        <w:rPr>
          <w:rFonts w:ascii="Garamond" w:hAnsi="Garamond" w:cs="Times New Roman"/>
        </w:rPr>
        <w:t>Conversos</w:t>
      </w:r>
      <w:proofErr w:type="spellEnd"/>
      <w:r w:rsidRPr="003319B9">
        <w:rPr>
          <w:rFonts w:ascii="Garamond" w:hAnsi="Garamond" w:cs="Times New Roman"/>
        </w:rPr>
        <w:t>, and False Messiahs</w:t>
      </w:r>
    </w:p>
    <w:p w14:paraId="3EF9B619" w14:textId="77777777" w:rsidR="00D42CBE" w:rsidRPr="003319B9" w:rsidRDefault="00D42CBE" w:rsidP="00D42CBE">
      <w:pPr>
        <w:ind w:left="720"/>
        <w:rPr>
          <w:rFonts w:ascii="Garamond" w:hAnsi="Garamond"/>
        </w:rPr>
      </w:pPr>
      <w:proofErr w:type="spellStart"/>
      <w:r w:rsidRPr="003319B9">
        <w:rPr>
          <w:rFonts w:ascii="Garamond" w:hAnsi="Garamond"/>
        </w:rPr>
        <w:t>Ruderman</w:t>
      </w:r>
      <w:proofErr w:type="spellEnd"/>
      <w:r w:rsidRPr="003319B9">
        <w:rPr>
          <w:rFonts w:ascii="Garamond" w:hAnsi="Garamond"/>
        </w:rPr>
        <w:t xml:space="preserve">, </w:t>
      </w:r>
      <w:r w:rsidRPr="003319B9">
        <w:rPr>
          <w:rFonts w:ascii="Garamond" w:hAnsi="Garamond"/>
          <w:i/>
        </w:rPr>
        <w:t>Early Modern Jewry</w:t>
      </w:r>
      <w:r w:rsidRPr="003319B9">
        <w:rPr>
          <w:rFonts w:ascii="Garamond" w:hAnsi="Garamond"/>
        </w:rPr>
        <w:t>, 23-57</w:t>
      </w:r>
    </w:p>
    <w:p w14:paraId="0CCBB221" w14:textId="77777777" w:rsidR="00D42CBE" w:rsidRPr="003319B9" w:rsidRDefault="00D42CBE" w:rsidP="00D42CBE">
      <w:pPr>
        <w:rPr>
          <w:rFonts w:ascii="Garamond" w:hAnsi="Garamond" w:cs="Times New Roman"/>
          <w:u w:val="single"/>
        </w:rPr>
      </w:pPr>
      <w:r w:rsidRPr="003319B9">
        <w:rPr>
          <w:rFonts w:ascii="Garamond" w:hAnsi="Garamond" w:cs="Times New Roman"/>
        </w:rPr>
        <w:tab/>
      </w:r>
      <w:r w:rsidRPr="003319B9">
        <w:rPr>
          <w:rFonts w:ascii="Garamond" w:hAnsi="Garamond" w:cs="Times New Roman"/>
          <w:u w:val="single"/>
        </w:rPr>
        <w:t>Primary Readings</w:t>
      </w:r>
    </w:p>
    <w:p w14:paraId="7D7D55AE" w14:textId="77777777" w:rsidR="00D42CBE" w:rsidRPr="003319B9" w:rsidRDefault="00D42CBE" w:rsidP="00D42CBE">
      <w:pPr>
        <w:ind w:firstLine="720"/>
        <w:rPr>
          <w:rFonts w:ascii="Garamond" w:hAnsi="Garamond" w:cs="Times New Roman"/>
        </w:rPr>
      </w:pPr>
      <w:r w:rsidRPr="003319B9">
        <w:rPr>
          <w:rFonts w:ascii="Garamond" w:hAnsi="Garamond" w:cs="Times New Roman"/>
        </w:rPr>
        <w:tab/>
      </w:r>
      <w:r w:rsidRPr="003319B9">
        <w:rPr>
          <w:rFonts w:ascii="Garamond" w:hAnsi="Garamond" w:cs="Times New Roman"/>
          <w:i/>
        </w:rPr>
        <w:t>Code of Jewish Law</w:t>
      </w:r>
      <w:r w:rsidRPr="003319B9">
        <w:rPr>
          <w:rFonts w:ascii="Garamond" w:hAnsi="Garamond" w:cs="Times New Roman"/>
        </w:rPr>
        <w:t xml:space="preserve">, “The Benediction </w:t>
      </w:r>
      <w:proofErr w:type="spellStart"/>
      <w:r w:rsidRPr="003319B9">
        <w:rPr>
          <w:rFonts w:ascii="Garamond" w:hAnsi="Garamond" w:cs="Times New Roman"/>
        </w:rPr>
        <w:t>Hagomel</w:t>
      </w:r>
      <w:proofErr w:type="spellEnd"/>
      <w:r w:rsidRPr="003319B9">
        <w:rPr>
          <w:rFonts w:ascii="Garamond" w:hAnsi="Garamond" w:cs="Times New Roman"/>
        </w:rPr>
        <w:t>,” 33-35 (1564-5)</w:t>
      </w:r>
    </w:p>
    <w:p w14:paraId="4C4CEF2B" w14:textId="77777777" w:rsidR="00D42CBE" w:rsidRPr="003319B9" w:rsidRDefault="00D42CBE" w:rsidP="00D42CBE">
      <w:pPr>
        <w:rPr>
          <w:rFonts w:ascii="Garamond" w:hAnsi="Garamond" w:cs="Times New Roman"/>
        </w:rPr>
      </w:pPr>
      <w:r w:rsidRPr="003319B9">
        <w:rPr>
          <w:rFonts w:ascii="Garamond" w:hAnsi="Garamond" w:cs="Times New Roman"/>
        </w:rPr>
        <w:tab/>
      </w:r>
      <w:r w:rsidRPr="003319B9">
        <w:rPr>
          <w:rFonts w:ascii="Garamond" w:hAnsi="Garamond" w:cs="Times New Roman"/>
        </w:rPr>
        <w:tab/>
      </w:r>
      <w:proofErr w:type="spellStart"/>
      <w:r w:rsidRPr="003319B9">
        <w:rPr>
          <w:rFonts w:ascii="Garamond" w:hAnsi="Garamond" w:cs="Times New Roman"/>
        </w:rPr>
        <w:t>Gluckel</w:t>
      </w:r>
      <w:proofErr w:type="spellEnd"/>
      <w:r w:rsidRPr="003319B9">
        <w:rPr>
          <w:rFonts w:ascii="Garamond" w:hAnsi="Garamond" w:cs="Times New Roman"/>
        </w:rPr>
        <w:t xml:space="preserve"> of Hameln, 42-48 (1690s)</w:t>
      </w:r>
    </w:p>
    <w:p w14:paraId="3E80214F" w14:textId="77777777" w:rsidR="00D42CBE" w:rsidRPr="003319B9" w:rsidRDefault="00D42CBE" w:rsidP="00D42CBE">
      <w:pPr>
        <w:rPr>
          <w:rFonts w:ascii="Garamond" w:hAnsi="Garamond" w:cs="Times New Roman"/>
        </w:rPr>
      </w:pPr>
    </w:p>
    <w:p w14:paraId="548AA1A0" w14:textId="77777777" w:rsidR="00D42CBE" w:rsidRPr="003319B9" w:rsidRDefault="00D42CBE" w:rsidP="00D42CBE">
      <w:pPr>
        <w:rPr>
          <w:rFonts w:ascii="Garamond" w:hAnsi="Garamond" w:cs="Times New Roman"/>
          <w:b/>
          <w:u w:val="single"/>
        </w:rPr>
      </w:pPr>
      <w:r w:rsidRPr="003319B9">
        <w:rPr>
          <w:rFonts w:ascii="Garamond" w:hAnsi="Garamond" w:cs="Times New Roman"/>
          <w:b/>
          <w:u w:val="single"/>
        </w:rPr>
        <w:t xml:space="preserve">Week 5 </w:t>
      </w:r>
    </w:p>
    <w:p w14:paraId="65674D5E" w14:textId="77777777" w:rsidR="00D42CBE" w:rsidRPr="003319B9" w:rsidRDefault="00D42CBE" w:rsidP="00D42CBE">
      <w:pPr>
        <w:rPr>
          <w:rFonts w:ascii="Garamond" w:hAnsi="Garamond" w:cs="Times New Roman"/>
          <w:u w:val="single"/>
        </w:rPr>
      </w:pPr>
      <w:r w:rsidRPr="003319B9">
        <w:rPr>
          <w:rFonts w:ascii="Garamond" w:hAnsi="Garamond" w:cs="Times New Roman"/>
        </w:rPr>
        <w:t>February 17 Modernity: Hasidism and its Opponents</w:t>
      </w:r>
    </w:p>
    <w:p w14:paraId="470FEB9C" w14:textId="77777777" w:rsidR="00D42CBE" w:rsidRPr="003319B9" w:rsidRDefault="00D42CBE" w:rsidP="00D42CBE">
      <w:pPr>
        <w:ind w:left="720"/>
        <w:rPr>
          <w:rFonts w:ascii="Garamond" w:hAnsi="Garamond" w:cs="Times New Roman"/>
        </w:rPr>
      </w:pPr>
      <w:proofErr w:type="spellStart"/>
      <w:r w:rsidRPr="003319B9">
        <w:rPr>
          <w:rFonts w:ascii="Garamond" w:hAnsi="Garamond" w:cs="Times New Roman"/>
        </w:rPr>
        <w:t>Gershon</w:t>
      </w:r>
      <w:proofErr w:type="spellEnd"/>
      <w:r w:rsidRPr="003319B9">
        <w:rPr>
          <w:rFonts w:ascii="Garamond" w:hAnsi="Garamond" w:cs="Times New Roman"/>
        </w:rPr>
        <w:t xml:space="preserve"> </w:t>
      </w:r>
      <w:proofErr w:type="spellStart"/>
      <w:r w:rsidRPr="003319B9">
        <w:rPr>
          <w:rFonts w:ascii="Garamond" w:hAnsi="Garamond" w:cs="Times New Roman"/>
        </w:rPr>
        <w:t>Hundert</w:t>
      </w:r>
      <w:proofErr w:type="spellEnd"/>
      <w:r w:rsidRPr="003319B9">
        <w:rPr>
          <w:rFonts w:ascii="Garamond" w:hAnsi="Garamond" w:cs="Times New Roman"/>
        </w:rPr>
        <w:t xml:space="preserve">, </w:t>
      </w:r>
      <w:r w:rsidRPr="003319B9">
        <w:rPr>
          <w:rFonts w:ascii="Garamond" w:hAnsi="Garamond" w:cs="Times New Roman"/>
          <w:i/>
          <w:iCs/>
        </w:rPr>
        <w:t>Jews in Poland-Lithuania in the Eighteenth Century: A Genealogy of Modernity</w:t>
      </w:r>
      <w:r w:rsidRPr="003319B9">
        <w:rPr>
          <w:rFonts w:ascii="Garamond" w:hAnsi="Garamond" w:cs="Times New Roman"/>
          <w:iCs/>
        </w:rPr>
        <w:t>, 1-20</w:t>
      </w:r>
    </w:p>
    <w:p w14:paraId="48CE9F0E" w14:textId="77777777" w:rsidR="00D42CBE" w:rsidRPr="003319B9" w:rsidRDefault="00D42CBE" w:rsidP="00D42CBE">
      <w:pPr>
        <w:rPr>
          <w:rFonts w:ascii="Garamond" w:hAnsi="Garamond" w:cs="Times New Roman"/>
          <w:u w:val="single"/>
        </w:rPr>
      </w:pPr>
      <w:r w:rsidRPr="003319B9">
        <w:rPr>
          <w:rFonts w:ascii="Garamond" w:hAnsi="Garamond" w:cs="Times New Roman"/>
        </w:rPr>
        <w:tab/>
      </w:r>
      <w:r w:rsidRPr="003319B9">
        <w:rPr>
          <w:rFonts w:ascii="Garamond" w:hAnsi="Garamond" w:cs="Times New Roman"/>
          <w:u w:val="single"/>
        </w:rPr>
        <w:t>Primary Readings</w:t>
      </w:r>
    </w:p>
    <w:p w14:paraId="39B8BEB1" w14:textId="77777777" w:rsidR="00D42CBE" w:rsidRPr="003319B9" w:rsidRDefault="00D42CBE" w:rsidP="00D42CBE">
      <w:pPr>
        <w:rPr>
          <w:rFonts w:ascii="Garamond" w:hAnsi="Garamond" w:cs="Times New Roman"/>
        </w:rPr>
      </w:pPr>
      <w:r w:rsidRPr="003319B9">
        <w:rPr>
          <w:rFonts w:ascii="Garamond" w:hAnsi="Garamond" w:cs="Times New Roman"/>
        </w:rPr>
        <w:tab/>
      </w:r>
      <w:r w:rsidRPr="003319B9">
        <w:rPr>
          <w:rFonts w:ascii="Garamond" w:hAnsi="Garamond" w:cs="Times New Roman"/>
        </w:rPr>
        <w:tab/>
        <w:t>“An Attack,” 311-313 (1786)</w:t>
      </w:r>
    </w:p>
    <w:p w14:paraId="7F7867A3" w14:textId="77777777" w:rsidR="00D42CBE" w:rsidRPr="003319B9" w:rsidRDefault="00D42CBE" w:rsidP="00D42CBE">
      <w:pPr>
        <w:rPr>
          <w:rFonts w:ascii="Garamond" w:hAnsi="Garamond" w:cs="Times New Roman"/>
        </w:rPr>
      </w:pPr>
      <w:r w:rsidRPr="003319B9">
        <w:rPr>
          <w:rFonts w:ascii="Garamond" w:hAnsi="Garamond" w:cs="Times New Roman"/>
        </w:rPr>
        <w:tab/>
      </w:r>
      <w:r w:rsidRPr="003319B9">
        <w:rPr>
          <w:rFonts w:ascii="Garamond" w:hAnsi="Garamond" w:cs="Times New Roman"/>
        </w:rPr>
        <w:tab/>
      </w:r>
      <w:proofErr w:type="spellStart"/>
      <w:r w:rsidRPr="003319B9">
        <w:rPr>
          <w:rFonts w:ascii="Garamond" w:hAnsi="Garamond" w:cs="Times New Roman"/>
        </w:rPr>
        <w:t>Shneur</w:t>
      </w:r>
      <w:proofErr w:type="spellEnd"/>
      <w:r w:rsidRPr="003319B9">
        <w:rPr>
          <w:rFonts w:ascii="Garamond" w:hAnsi="Garamond" w:cs="Times New Roman"/>
        </w:rPr>
        <w:t xml:space="preserve"> </w:t>
      </w:r>
      <w:proofErr w:type="spellStart"/>
      <w:r w:rsidRPr="003319B9">
        <w:rPr>
          <w:rFonts w:ascii="Garamond" w:hAnsi="Garamond" w:cs="Times New Roman"/>
        </w:rPr>
        <w:t>Zalman</w:t>
      </w:r>
      <w:proofErr w:type="spellEnd"/>
      <w:r w:rsidRPr="003319B9">
        <w:rPr>
          <w:rFonts w:ascii="Garamond" w:hAnsi="Garamond" w:cs="Times New Roman"/>
        </w:rPr>
        <w:t xml:space="preserve"> of </w:t>
      </w:r>
      <w:proofErr w:type="spellStart"/>
      <w:r w:rsidRPr="003319B9">
        <w:rPr>
          <w:rFonts w:ascii="Garamond" w:hAnsi="Garamond" w:cs="Times New Roman"/>
        </w:rPr>
        <w:t>Liadi</w:t>
      </w:r>
      <w:proofErr w:type="spellEnd"/>
      <w:r w:rsidRPr="003319B9">
        <w:rPr>
          <w:rFonts w:ascii="Garamond" w:hAnsi="Garamond" w:cs="Times New Roman"/>
        </w:rPr>
        <w:t xml:space="preserve">, </w:t>
      </w:r>
      <w:r w:rsidRPr="003319B9">
        <w:rPr>
          <w:rFonts w:ascii="Garamond" w:hAnsi="Garamond" w:cs="Times New Roman"/>
          <w:i/>
        </w:rPr>
        <w:t>Tanya</w:t>
      </w:r>
      <w:r w:rsidRPr="003319B9">
        <w:rPr>
          <w:rFonts w:ascii="Garamond" w:hAnsi="Garamond" w:cs="Times New Roman"/>
        </w:rPr>
        <w:t>, Epistle 18 (1797)</w:t>
      </w:r>
    </w:p>
    <w:p w14:paraId="492CC22A" w14:textId="77777777" w:rsidR="00D42CBE" w:rsidRDefault="00D42CBE" w:rsidP="00D42CBE">
      <w:pPr>
        <w:rPr>
          <w:rFonts w:ascii="Garamond" w:hAnsi="Garamond" w:cs="Times New Roman"/>
          <w:b/>
        </w:rPr>
      </w:pPr>
    </w:p>
    <w:p w14:paraId="07212B97" w14:textId="77777777" w:rsidR="00C82EB5" w:rsidRDefault="00C82EB5" w:rsidP="00D42CBE">
      <w:pPr>
        <w:rPr>
          <w:rFonts w:ascii="Garamond" w:hAnsi="Garamond" w:cs="Times New Roman"/>
          <w:b/>
        </w:rPr>
      </w:pPr>
    </w:p>
    <w:p w14:paraId="1E92017F" w14:textId="77777777" w:rsidR="00C82EB5" w:rsidRDefault="00C82EB5" w:rsidP="00D42CBE">
      <w:pPr>
        <w:rPr>
          <w:rFonts w:ascii="Garamond" w:hAnsi="Garamond" w:cs="Times New Roman"/>
          <w:b/>
        </w:rPr>
      </w:pPr>
    </w:p>
    <w:p w14:paraId="367988F3" w14:textId="77777777" w:rsidR="00C82EB5" w:rsidRPr="003319B9" w:rsidRDefault="00C82EB5" w:rsidP="00D42CBE">
      <w:pPr>
        <w:rPr>
          <w:rFonts w:ascii="Garamond" w:hAnsi="Garamond" w:cs="Times New Roman"/>
          <w:b/>
        </w:rPr>
      </w:pPr>
    </w:p>
    <w:p w14:paraId="5521991A" w14:textId="77777777" w:rsidR="00D42CBE" w:rsidRPr="003319B9" w:rsidRDefault="00D42CBE" w:rsidP="00D42CBE">
      <w:pPr>
        <w:rPr>
          <w:rFonts w:ascii="Garamond" w:hAnsi="Garamond" w:cs="Times New Roman"/>
        </w:rPr>
      </w:pPr>
      <w:r w:rsidRPr="003319B9">
        <w:rPr>
          <w:rFonts w:ascii="Garamond" w:hAnsi="Garamond" w:cs="Times New Roman"/>
        </w:rPr>
        <w:t xml:space="preserve">February 19 Modernity: Central Europe </w:t>
      </w:r>
    </w:p>
    <w:p w14:paraId="04FB5E1B" w14:textId="77777777" w:rsidR="00D42CBE" w:rsidRPr="003319B9" w:rsidRDefault="00D42CBE" w:rsidP="00D42CBE">
      <w:pPr>
        <w:rPr>
          <w:rFonts w:ascii="Garamond" w:hAnsi="Garamond"/>
        </w:rPr>
      </w:pPr>
      <w:r w:rsidRPr="003319B9">
        <w:rPr>
          <w:rFonts w:ascii="Garamond" w:hAnsi="Garamond"/>
        </w:rPr>
        <w:t>DEADLINE FOR FIRST SOURCE ANALYSIS</w:t>
      </w:r>
    </w:p>
    <w:p w14:paraId="3A55D540" w14:textId="77777777" w:rsidR="00D42CBE" w:rsidRPr="003319B9" w:rsidRDefault="00D42CBE" w:rsidP="00D42CBE">
      <w:pPr>
        <w:rPr>
          <w:rFonts w:ascii="Garamond" w:hAnsi="Garamond" w:cs="Times New Roman"/>
        </w:rPr>
      </w:pPr>
      <w:r w:rsidRPr="003319B9">
        <w:rPr>
          <w:rFonts w:ascii="Garamond" w:hAnsi="Garamond" w:cs="Times New Roman"/>
        </w:rPr>
        <w:tab/>
      </w:r>
      <w:proofErr w:type="spellStart"/>
      <w:r w:rsidRPr="003319B9">
        <w:rPr>
          <w:rFonts w:ascii="Garamond" w:hAnsi="Garamond" w:cs="Times New Roman"/>
        </w:rPr>
        <w:t>Sorkin</w:t>
      </w:r>
      <w:proofErr w:type="spellEnd"/>
      <w:r w:rsidRPr="003319B9">
        <w:rPr>
          <w:rFonts w:ascii="Garamond" w:hAnsi="Garamond" w:cs="Times New Roman"/>
        </w:rPr>
        <w:t xml:space="preserve">, </w:t>
      </w:r>
      <w:r w:rsidRPr="003319B9">
        <w:rPr>
          <w:rFonts w:ascii="Garamond" w:hAnsi="Garamond" w:cs="Times New Roman"/>
          <w:i/>
        </w:rPr>
        <w:t>The Transformation of German Jewry</w:t>
      </w:r>
      <w:r>
        <w:rPr>
          <w:rFonts w:ascii="Garamond" w:hAnsi="Garamond" w:cs="Times New Roman"/>
        </w:rPr>
        <w:t>, 13-40</w:t>
      </w:r>
    </w:p>
    <w:p w14:paraId="09E2CEDF" w14:textId="77777777" w:rsidR="00D42CBE" w:rsidRPr="003319B9" w:rsidRDefault="00D42CBE" w:rsidP="00D42CBE">
      <w:pPr>
        <w:rPr>
          <w:rFonts w:ascii="Garamond" w:hAnsi="Garamond" w:cs="Times New Roman"/>
          <w:u w:val="single"/>
        </w:rPr>
      </w:pPr>
      <w:r w:rsidRPr="003319B9">
        <w:rPr>
          <w:rFonts w:ascii="Garamond" w:hAnsi="Garamond" w:cs="Times New Roman"/>
        </w:rPr>
        <w:tab/>
      </w:r>
      <w:r w:rsidRPr="003319B9">
        <w:rPr>
          <w:rFonts w:ascii="Garamond" w:hAnsi="Garamond" w:cs="Times New Roman"/>
          <w:u w:val="single"/>
        </w:rPr>
        <w:t>Primary Readings</w:t>
      </w:r>
    </w:p>
    <w:p w14:paraId="5D26F396" w14:textId="77777777" w:rsidR="00D42CBE" w:rsidRPr="003319B9" w:rsidRDefault="00D42CBE" w:rsidP="00D42CBE">
      <w:pPr>
        <w:rPr>
          <w:rFonts w:ascii="Garamond" w:hAnsi="Garamond" w:cs="Times New Roman"/>
        </w:rPr>
      </w:pPr>
      <w:r w:rsidRPr="003319B9">
        <w:rPr>
          <w:rFonts w:ascii="Garamond" w:hAnsi="Garamond" w:cs="Times New Roman"/>
        </w:rPr>
        <w:tab/>
      </w:r>
      <w:r w:rsidRPr="003319B9">
        <w:rPr>
          <w:rFonts w:ascii="Garamond" w:hAnsi="Garamond" w:cs="Times New Roman"/>
        </w:rPr>
        <w:tab/>
        <w:t>Moses Mendelssohn, “Judaism as Revealed Legislation” (1783)</w:t>
      </w:r>
    </w:p>
    <w:p w14:paraId="3A5BB2A2" w14:textId="77777777" w:rsidR="00D42CBE" w:rsidRPr="003319B9" w:rsidRDefault="00D42CBE" w:rsidP="00D42CBE">
      <w:pPr>
        <w:rPr>
          <w:rFonts w:ascii="Garamond" w:hAnsi="Garamond" w:cs="Times New Roman"/>
        </w:rPr>
      </w:pPr>
      <w:r w:rsidRPr="003319B9">
        <w:rPr>
          <w:rFonts w:ascii="Garamond" w:hAnsi="Garamond" w:cs="Times New Roman"/>
        </w:rPr>
        <w:tab/>
      </w:r>
      <w:r w:rsidRPr="003319B9">
        <w:rPr>
          <w:rFonts w:ascii="Garamond" w:hAnsi="Garamond" w:cs="Times New Roman"/>
        </w:rPr>
        <w:tab/>
        <w:t xml:space="preserve">Moses </w:t>
      </w:r>
      <w:proofErr w:type="spellStart"/>
      <w:r w:rsidRPr="003319B9">
        <w:rPr>
          <w:rFonts w:ascii="Garamond" w:hAnsi="Garamond" w:cs="Times New Roman"/>
        </w:rPr>
        <w:t>Sofer</w:t>
      </w:r>
      <w:proofErr w:type="spellEnd"/>
      <w:r w:rsidRPr="003319B9">
        <w:rPr>
          <w:rFonts w:ascii="Garamond" w:hAnsi="Garamond" w:cs="Times New Roman"/>
        </w:rPr>
        <w:t>, “A Reply Concerning the Question of Reform</w:t>
      </w:r>
      <w:r>
        <w:rPr>
          <w:rFonts w:ascii="Garamond" w:hAnsi="Garamond" w:cs="Times New Roman"/>
        </w:rPr>
        <w:t>”</w:t>
      </w:r>
      <w:r w:rsidRPr="003319B9">
        <w:rPr>
          <w:rFonts w:ascii="Garamond" w:hAnsi="Garamond" w:cs="Times New Roman"/>
        </w:rPr>
        <w:t xml:space="preserve"> (1819)</w:t>
      </w:r>
    </w:p>
    <w:p w14:paraId="6AE0D554" w14:textId="77777777" w:rsidR="00D42CBE" w:rsidRPr="003319B9" w:rsidRDefault="00D42CBE" w:rsidP="00D42CBE">
      <w:pPr>
        <w:rPr>
          <w:rFonts w:ascii="Garamond" w:hAnsi="Garamond" w:cs="Times New Roman"/>
        </w:rPr>
      </w:pPr>
    </w:p>
    <w:p w14:paraId="4E64E79C" w14:textId="77777777" w:rsidR="00D42CBE" w:rsidRPr="003319B9" w:rsidRDefault="00D42CBE" w:rsidP="00D42CBE">
      <w:pPr>
        <w:rPr>
          <w:rFonts w:ascii="Garamond" w:hAnsi="Garamond" w:cs="Times New Roman"/>
          <w:b/>
          <w:u w:val="single"/>
        </w:rPr>
      </w:pPr>
      <w:r w:rsidRPr="003319B9">
        <w:rPr>
          <w:rFonts w:ascii="Garamond" w:hAnsi="Garamond" w:cs="Times New Roman"/>
          <w:b/>
          <w:u w:val="single"/>
        </w:rPr>
        <w:t xml:space="preserve">Week 6 </w:t>
      </w:r>
    </w:p>
    <w:p w14:paraId="10161B53" w14:textId="77777777" w:rsidR="00D42CBE" w:rsidRPr="003319B9" w:rsidRDefault="00D42CBE" w:rsidP="00D42CBE">
      <w:pPr>
        <w:rPr>
          <w:rFonts w:ascii="Garamond" w:hAnsi="Garamond" w:cs="Times New Roman"/>
        </w:rPr>
      </w:pPr>
      <w:r w:rsidRPr="003319B9">
        <w:rPr>
          <w:rFonts w:ascii="Garamond" w:hAnsi="Garamond" w:cs="Times New Roman"/>
        </w:rPr>
        <w:t>February 24 Modernity: Eastern European</w:t>
      </w:r>
    </w:p>
    <w:p w14:paraId="3B22F5DA" w14:textId="77777777" w:rsidR="00D42CBE" w:rsidRPr="003319B9" w:rsidRDefault="00D42CBE" w:rsidP="00D42CBE">
      <w:pPr>
        <w:ind w:left="720"/>
        <w:rPr>
          <w:rFonts w:ascii="Garamond" w:hAnsi="Garamond" w:cs="Times New Roman"/>
        </w:rPr>
      </w:pPr>
      <w:r w:rsidRPr="003319B9">
        <w:rPr>
          <w:rFonts w:ascii="Garamond" w:hAnsi="Garamond" w:cs="Times New Roman"/>
        </w:rPr>
        <w:t xml:space="preserve">Israel </w:t>
      </w:r>
      <w:proofErr w:type="spellStart"/>
      <w:r w:rsidRPr="003319B9">
        <w:rPr>
          <w:rFonts w:ascii="Garamond" w:hAnsi="Garamond" w:cs="Times New Roman"/>
        </w:rPr>
        <w:t>Bartal</w:t>
      </w:r>
      <w:proofErr w:type="spellEnd"/>
      <w:r w:rsidRPr="003319B9">
        <w:rPr>
          <w:rFonts w:ascii="Garamond" w:hAnsi="Garamond" w:cs="Times New Roman"/>
        </w:rPr>
        <w:t xml:space="preserve">, </w:t>
      </w:r>
      <w:r w:rsidRPr="003319B9">
        <w:rPr>
          <w:rFonts w:ascii="Garamond" w:hAnsi="Garamond" w:cs="Times New Roman"/>
          <w:i/>
        </w:rPr>
        <w:t>The Jews of Eastern Europe, 1772-1881</w:t>
      </w:r>
      <w:r w:rsidRPr="003319B9">
        <w:rPr>
          <w:rFonts w:ascii="Garamond" w:hAnsi="Garamond" w:cs="Times New Roman"/>
        </w:rPr>
        <w:t>, 1-13, 58-70</w:t>
      </w:r>
    </w:p>
    <w:p w14:paraId="473E7699" w14:textId="77777777" w:rsidR="00D42CBE" w:rsidRPr="003319B9" w:rsidRDefault="00D42CBE" w:rsidP="00D42CBE">
      <w:pPr>
        <w:rPr>
          <w:rFonts w:ascii="Garamond" w:hAnsi="Garamond" w:cs="Times New Roman"/>
        </w:rPr>
      </w:pPr>
      <w:r w:rsidRPr="003319B9">
        <w:rPr>
          <w:rFonts w:ascii="Garamond" w:hAnsi="Garamond" w:cs="Times New Roman"/>
        </w:rPr>
        <w:tab/>
      </w:r>
      <w:r w:rsidRPr="003319B9">
        <w:rPr>
          <w:rFonts w:ascii="Garamond" w:hAnsi="Garamond" w:cs="Times New Roman"/>
          <w:u w:val="single"/>
        </w:rPr>
        <w:t>Primary Readings</w:t>
      </w:r>
    </w:p>
    <w:p w14:paraId="4258B395" w14:textId="77777777" w:rsidR="00D42CBE" w:rsidRPr="003319B9" w:rsidRDefault="00D42CBE" w:rsidP="00D42CBE">
      <w:pPr>
        <w:ind w:firstLine="720"/>
        <w:rPr>
          <w:rFonts w:ascii="Garamond" w:hAnsi="Garamond" w:cs="Times New Roman"/>
        </w:rPr>
      </w:pPr>
      <w:r w:rsidRPr="003319B9">
        <w:rPr>
          <w:rFonts w:ascii="Garamond" w:hAnsi="Garamond" w:cs="Times New Roman"/>
          <w:b/>
        </w:rPr>
        <w:tab/>
      </w:r>
      <w:r w:rsidRPr="003319B9">
        <w:rPr>
          <w:rFonts w:ascii="Garamond" w:hAnsi="Garamond" w:cs="Times New Roman"/>
        </w:rPr>
        <w:t xml:space="preserve">Rabbi David M. Joseph of </w:t>
      </w:r>
      <w:proofErr w:type="spellStart"/>
      <w:r w:rsidRPr="003319B9">
        <w:rPr>
          <w:rFonts w:ascii="Garamond" w:hAnsi="Garamond" w:cs="Times New Roman"/>
        </w:rPr>
        <w:t>Krynki</w:t>
      </w:r>
      <w:proofErr w:type="spellEnd"/>
      <w:r w:rsidRPr="003319B9">
        <w:rPr>
          <w:rFonts w:ascii="Garamond" w:hAnsi="Garamond" w:cs="Times New Roman"/>
        </w:rPr>
        <w:t>,</w:t>
      </w:r>
      <w:r>
        <w:rPr>
          <w:rFonts w:ascii="Garamond" w:hAnsi="Garamond" w:cs="Times New Roman"/>
        </w:rPr>
        <w:t xml:space="preserve"> “The </w:t>
      </w:r>
      <w:proofErr w:type="spellStart"/>
      <w:r>
        <w:rPr>
          <w:rFonts w:ascii="Garamond" w:hAnsi="Garamond" w:cs="Times New Roman"/>
        </w:rPr>
        <w:t>Volozhin</w:t>
      </w:r>
      <w:proofErr w:type="spellEnd"/>
      <w:r>
        <w:rPr>
          <w:rFonts w:ascii="Garamond" w:hAnsi="Garamond" w:cs="Times New Roman"/>
        </w:rPr>
        <w:t xml:space="preserve"> Yeshiva” (1909)</w:t>
      </w:r>
    </w:p>
    <w:p w14:paraId="5FEE3976" w14:textId="77777777" w:rsidR="00D42CBE" w:rsidRPr="003319B9" w:rsidRDefault="00D42CBE" w:rsidP="00D42CBE">
      <w:pPr>
        <w:ind w:left="720" w:firstLine="720"/>
        <w:rPr>
          <w:rFonts w:ascii="Garamond" w:hAnsi="Garamond" w:cs="Times New Roman"/>
        </w:rPr>
      </w:pPr>
      <w:r w:rsidRPr="003319B9">
        <w:rPr>
          <w:rFonts w:ascii="Garamond" w:hAnsi="Garamond" w:cs="Times New Roman"/>
        </w:rPr>
        <w:t>The Bund, “Decisions on the Nat</w:t>
      </w:r>
      <w:r>
        <w:rPr>
          <w:rFonts w:ascii="Garamond" w:hAnsi="Garamond" w:cs="Times New Roman"/>
        </w:rPr>
        <w:t>ionality Question” (1899-1910)</w:t>
      </w:r>
    </w:p>
    <w:p w14:paraId="511F5801" w14:textId="77777777" w:rsidR="00D42CBE" w:rsidRPr="003319B9" w:rsidRDefault="00D42CBE" w:rsidP="00D42CBE">
      <w:pPr>
        <w:rPr>
          <w:rFonts w:ascii="Garamond" w:hAnsi="Garamond" w:cs="Times New Roman"/>
          <w:b/>
        </w:rPr>
      </w:pPr>
    </w:p>
    <w:p w14:paraId="3A800D08" w14:textId="77777777" w:rsidR="00D42CBE" w:rsidRPr="003319B9" w:rsidRDefault="00D42CBE" w:rsidP="00D42CBE">
      <w:pPr>
        <w:rPr>
          <w:rFonts w:ascii="Garamond" w:hAnsi="Garamond" w:cs="Times New Roman"/>
          <w:u w:val="single"/>
        </w:rPr>
      </w:pPr>
      <w:r w:rsidRPr="003319B9">
        <w:rPr>
          <w:rFonts w:ascii="Garamond" w:hAnsi="Garamond" w:cs="Times New Roman"/>
        </w:rPr>
        <w:t xml:space="preserve">February 26 Modernity: Ottoman Sephardim </w:t>
      </w:r>
    </w:p>
    <w:p w14:paraId="79DA078B" w14:textId="77777777" w:rsidR="00E52C3E" w:rsidRPr="007E4B20" w:rsidRDefault="00E52C3E" w:rsidP="00E52C3E">
      <w:pPr>
        <w:ind w:left="720"/>
        <w:rPr>
          <w:rFonts w:ascii="Garamond" w:hAnsi="Garamond" w:cs="Times New Roman"/>
          <w:i/>
        </w:rPr>
      </w:pPr>
      <w:r>
        <w:rPr>
          <w:rFonts w:ascii="Garamond" w:hAnsi="Garamond" w:cs="Times New Roman"/>
        </w:rPr>
        <w:t xml:space="preserve">Aaron </w:t>
      </w:r>
      <w:proofErr w:type="spellStart"/>
      <w:r>
        <w:rPr>
          <w:rFonts w:ascii="Garamond" w:hAnsi="Garamond" w:cs="Times New Roman"/>
        </w:rPr>
        <w:t>Rodrigue</w:t>
      </w:r>
      <w:proofErr w:type="spellEnd"/>
      <w:r>
        <w:rPr>
          <w:rFonts w:ascii="Garamond" w:hAnsi="Garamond" w:cs="Times New Roman"/>
        </w:rPr>
        <w:t>, “From Millet to Minority: Turkish Jewry,” 238-261</w:t>
      </w:r>
    </w:p>
    <w:p w14:paraId="3C60597B" w14:textId="77777777" w:rsidR="00E52C3E" w:rsidRPr="003319B9" w:rsidRDefault="00E52C3E" w:rsidP="00E52C3E">
      <w:pPr>
        <w:rPr>
          <w:rFonts w:ascii="Garamond" w:hAnsi="Garamond" w:cs="Times New Roman"/>
          <w:u w:val="single"/>
        </w:rPr>
      </w:pPr>
      <w:r w:rsidRPr="003319B9">
        <w:rPr>
          <w:rFonts w:ascii="Garamond" w:hAnsi="Garamond" w:cs="Times New Roman"/>
        </w:rPr>
        <w:tab/>
      </w:r>
      <w:r w:rsidRPr="003319B9">
        <w:rPr>
          <w:rFonts w:ascii="Garamond" w:hAnsi="Garamond" w:cs="Times New Roman"/>
          <w:u w:val="single"/>
        </w:rPr>
        <w:t>Primary Readings</w:t>
      </w:r>
    </w:p>
    <w:p w14:paraId="5755926F" w14:textId="77777777" w:rsidR="00E52C3E" w:rsidRPr="006225E7" w:rsidRDefault="00E52C3E" w:rsidP="00E52C3E">
      <w:pPr>
        <w:ind w:left="1440"/>
        <w:rPr>
          <w:rFonts w:ascii="Garamond" w:hAnsi="Garamond" w:cs="Times New Roman"/>
        </w:rPr>
      </w:pPr>
      <w:r w:rsidRPr="006225E7">
        <w:rPr>
          <w:rFonts w:ascii="Garamond" w:hAnsi="Garamond" w:cs="Times New Roman"/>
        </w:rPr>
        <w:t xml:space="preserve">Excerpt from </w:t>
      </w:r>
      <w:r w:rsidRPr="006225E7">
        <w:rPr>
          <w:rFonts w:ascii="Garamond" w:hAnsi="Garamond" w:cs="Times New Roman"/>
          <w:i/>
        </w:rPr>
        <w:t xml:space="preserve">A Jewish Voice from Ottoman </w:t>
      </w:r>
      <w:proofErr w:type="spellStart"/>
      <w:r w:rsidRPr="006225E7">
        <w:rPr>
          <w:rFonts w:ascii="Garamond" w:hAnsi="Garamond" w:cs="Times New Roman"/>
          <w:i/>
        </w:rPr>
        <w:t>Salonica</w:t>
      </w:r>
      <w:proofErr w:type="spellEnd"/>
      <w:r w:rsidRPr="006225E7">
        <w:rPr>
          <w:rFonts w:ascii="Garamond" w:hAnsi="Garamond" w:cs="Times New Roman"/>
        </w:rPr>
        <w:t xml:space="preserve">, </w:t>
      </w:r>
      <w:r w:rsidRPr="006225E7">
        <w:rPr>
          <w:rFonts w:ascii="Garamond" w:hAnsi="Garamond" w:cs="Times New Roman"/>
          <w:i/>
        </w:rPr>
        <w:t xml:space="preserve">The Ladino Memoir of </w:t>
      </w:r>
      <w:proofErr w:type="spellStart"/>
      <w:r w:rsidRPr="006225E7">
        <w:rPr>
          <w:rStyle w:val="st"/>
          <w:rFonts w:ascii="Garamond" w:eastAsia="Times New Roman" w:hAnsi="Garamond" w:cs="Times New Roman"/>
          <w:i/>
        </w:rPr>
        <w:t>Sa'adi</w:t>
      </w:r>
      <w:proofErr w:type="spellEnd"/>
      <w:r w:rsidRPr="006225E7">
        <w:rPr>
          <w:rStyle w:val="st"/>
          <w:rFonts w:ascii="Garamond" w:eastAsia="Times New Roman" w:hAnsi="Garamond" w:cs="Times New Roman"/>
          <w:i/>
        </w:rPr>
        <w:t xml:space="preserve"> </w:t>
      </w:r>
      <w:proofErr w:type="spellStart"/>
      <w:r w:rsidRPr="006225E7">
        <w:rPr>
          <w:rStyle w:val="st"/>
          <w:rFonts w:ascii="Garamond" w:eastAsia="Times New Roman" w:hAnsi="Garamond" w:cs="Times New Roman"/>
          <w:i/>
        </w:rPr>
        <w:t>Besalel</w:t>
      </w:r>
      <w:proofErr w:type="spellEnd"/>
      <w:r w:rsidRPr="006225E7">
        <w:rPr>
          <w:rStyle w:val="st"/>
          <w:rFonts w:ascii="Garamond" w:eastAsia="Times New Roman" w:hAnsi="Garamond" w:cs="Times New Roman"/>
          <w:i/>
        </w:rPr>
        <w:t xml:space="preserve"> a-Levi </w:t>
      </w:r>
      <w:proofErr w:type="spellStart"/>
      <w:r w:rsidRPr="006225E7">
        <w:rPr>
          <w:rStyle w:val="st"/>
          <w:rFonts w:ascii="Garamond" w:eastAsia="Times New Roman" w:hAnsi="Garamond" w:cs="Times New Roman"/>
          <w:i/>
        </w:rPr>
        <w:t>Aron</w:t>
      </w:r>
      <w:proofErr w:type="spellEnd"/>
      <w:r w:rsidRPr="006225E7">
        <w:rPr>
          <w:rStyle w:val="st"/>
          <w:rFonts w:ascii="Garamond" w:eastAsia="Times New Roman" w:hAnsi="Garamond" w:cs="Times New Roman"/>
          <w:i/>
        </w:rPr>
        <w:t xml:space="preserve"> </w:t>
      </w:r>
      <w:proofErr w:type="spellStart"/>
      <w:r w:rsidRPr="006225E7">
        <w:rPr>
          <w:rStyle w:val="st"/>
          <w:rFonts w:ascii="Garamond" w:eastAsia="Times New Roman" w:hAnsi="Garamond" w:cs="Times New Roman"/>
          <w:i/>
        </w:rPr>
        <w:t>Rodrigue</w:t>
      </w:r>
      <w:proofErr w:type="spellEnd"/>
    </w:p>
    <w:p w14:paraId="08DF827F" w14:textId="2B08CA28" w:rsidR="00E52C3E" w:rsidRPr="003319B9" w:rsidRDefault="00E52C3E" w:rsidP="00E52C3E">
      <w:pPr>
        <w:ind w:left="720" w:firstLine="720"/>
        <w:rPr>
          <w:rFonts w:ascii="Garamond" w:hAnsi="Garamond" w:cs="Times New Roman"/>
        </w:rPr>
      </w:pPr>
      <w:r>
        <w:rPr>
          <w:rFonts w:ascii="Garamond" w:hAnsi="Garamond" w:cs="Times New Roman"/>
        </w:rPr>
        <w:t>“Can an Ashkenazi Man Join the Sephard</w:t>
      </w:r>
      <w:r w:rsidR="00413B83">
        <w:rPr>
          <w:rFonts w:ascii="Garamond" w:hAnsi="Garamond" w:cs="Times New Roman"/>
        </w:rPr>
        <w:t>i Community of Belgrade?” (1923)</w:t>
      </w:r>
    </w:p>
    <w:p w14:paraId="019DF145" w14:textId="77777777" w:rsidR="00E52C3E" w:rsidRPr="003319B9" w:rsidRDefault="00E52C3E" w:rsidP="00E52C3E">
      <w:pPr>
        <w:rPr>
          <w:rFonts w:ascii="Garamond" w:hAnsi="Garamond" w:cs="Times New Roman"/>
          <w:b/>
        </w:rPr>
      </w:pPr>
    </w:p>
    <w:p w14:paraId="67893043" w14:textId="77777777" w:rsidR="00D42CBE" w:rsidRPr="003319B9" w:rsidRDefault="00D42CBE" w:rsidP="00D42CBE">
      <w:pPr>
        <w:rPr>
          <w:rFonts w:ascii="Garamond" w:hAnsi="Garamond" w:cs="Times New Roman"/>
          <w:b/>
          <w:u w:val="single"/>
        </w:rPr>
      </w:pPr>
      <w:r w:rsidRPr="003319B9">
        <w:rPr>
          <w:rFonts w:ascii="Garamond" w:hAnsi="Garamond" w:cs="Times New Roman"/>
          <w:b/>
          <w:u w:val="single"/>
        </w:rPr>
        <w:t>Week 7</w:t>
      </w:r>
    </w:p>
    <w:p w14:paraId="150D5E4C" w14:textId="77777777" w:rsidR="00D42CBE" w:rsidRPr="003319B9" w:rsidRDefault="00D42CBE" w:rsidP="00D42CBE">
      <w:pPr>
        <w:rPr>
          <w:rFonts w:ascii="Garamond" w:hAnsi="Garamond" w:cs="Times New Roman"/>
          <w:u w:val="single"/>
        </w:rPr>
      </w:pPr>
      <w:r w:rsidRPr="003319B9">
        <w:rPr>
          <w:rFonts w:ascii="Garamond" w:hAnsi="Garamond" w:cs="Times New Roman"/>
        </w:rPr>
        <w:t xml:space="preserve">March </w:t>
      </w:r>
      <w:proofErr w:type="gramStart"/>
      <w:r w:rsidRPr="003319B9">
        <w:rPr>
          <w:rFonts w:ascii="Garamond" w:hAnsi="Garamond" w:cs="Times New Roman"/>
        </w:rPr>
        <w:t>3 Modernity</w:t>
      </w:r>
      <w:proofErr w:type="gramEnd"/>
      <w:r w:rsidRPr="003319B9">
        <w:rPr>
          <w:rFonts w:ascii="Garamond" w:hAnsi="Garamond" w:cs="Times New Roman"/>
        </w:rPr>
        <w:t>: America</w:t>
      </w:r>
    </w:p>
    <w:p w14:paraId="3CE748ED" w14:textId="77777777" w:rsidR="00D42CBE" w:rsidRPr="003319B9" w:rsidRDefault="00D42CBE" w:rsidP="00D42CBE">
      <w:pPr>
        <w:ind w:left="720"/>
        <w:rPr>
          <w:rFonts w:ascii="Garamond" w:hAnsi="Garamond" w:cs="Times New Roman"/>
        </w:rPr>
      </w:pPr>
      <w:r w:rsidRPr="003319B9">
        <w:rPr>
          <w:rFonts w:ascii="Garamond" w:hAnsi="Garamond" w:cs="Times New Roman"/>
        </w:rPr>
        <w:t xml:space="preserve">Hasia Diner, “A Century of Migration: 1820-1924,” </w:t>
      </w:r>
      <w:r w:rsidRPr="003319B9">
        <w:rPr>
          <w:rFonts w:ascii="Garamond" w:hAnsi="Garamond" w:cs="Times New Roman"/>
          <w:i/>
        </w:rPr>
        <w:t>Jews of the United States</w:t>
      </w:r>
      <w:r w:rsidRPr="003319B9">
        <w:rPr>
          <w:rFonts w:ascii="Garamond" w:hAnsi="Garamond" w:cs="Times New Roman"/>
        </w:rPr>
        <w:t>, 71-111</w:t>
      </w:r>
    </w:p>
    <w:p w14:paraId="0FE5723C" w14:textId="77777777" w:rsidR="00D42CBE" w:rsidRPr="003319B9" w:rsidRDefault="00D42CBE" w:rsidP="00D42CBE">
      <w:pPr>
        <w:rPr>
          <w:rFonts w:ascii="Garamond" w:hAnsi="Garamond" w:cs="Times New Roman"/>
          <w:u w:val="single"/>
        </w:rPr>
      </w:pPr>
      <w:r w:rsidRPr="003319B9">
        <w:rPr>
          <w:rFonts w:ascii="Garamond" w:hAnsi="Garamond" w:cs="Times New Roman"/>
        </w:rPr>
        <w:tab/>
      </w:r>
      <w:r w:rsidRPr="003319B9">
        <w:rPr>
          <w:rFonts w:ascii="Garamond" w:hAnsi="Garamond" w:cs="Times New Roman"/>
          <w:u w:val="single"/>
        </w:rPr>
        <w:t>Primary Readings</w:t>
      </w:r>
    </w:p>
    <w:p w14:paraId="705C1BDF" w14:textId="77777777" w:rsidR="00D42CBE" w:rsidRPr="003319B9" w:rsidRDefault="00D42CBE" w:rsidP="00D42CBE">
      <w:pPr>
        <w:ind w:left="720" w:firstLine="720"/>
        <w:rPr>
          <w:rFonts w:ascii="Garamond" w:hAnsi="Garamond" w:cs="Times New Roman"/>
        </w:rPr>
      </w:pPr>
      <w:r w:rsidRPr="003319B9">
        <w:rPr>
          <w:rFonts w:ascii="Garamond" w:hAnsi="Garamond" w:cs="Times New Roman"/>
        </w:rPr>
        <w:t>Conference on Reform Rabbis, “T</w:t>
      </w:r>
      <w:r>
        <w:rPr>
          <w:rFonts w:ascii="Garamond" w:hAnsi="Garamond" w:cs="Times New Roman"/>
        </w:rPr>
        <w:t>he Pittsburgh Platform,” (1885)</w:t>
      </w:r>
    </w:p>
    <w:p w14:paraId="18A61D12" w14:textId="77777777" w:rsidR="00D42CBE" w:rsidRPr="003319B9" w:rsidRDefault="00D42CBE" w:rsidP="00D42CBE">
      <w:pPr>
        <w:rPr>
          <w:rFonts w:ascii="Garamond" w:hAnsi="Garamond" w:cs="Times New Roman"/>
        </w:rPr>
      </w:pPr>
      <w:r w:rsidRPr="003319B9">
        <w:rPr>
          <w:rFonts w:ascii="Garamond" w:hAnsi="Garamond" w:cs="Times New Roman"/>
        </w:rPr>
        <w:tab/>
      </w:r>
      <w:r w:rsidRPr="003319B9">
        <w:rPr>
          <w:rFonts w:ascii="Garamond" w:hAnsi="Garamond" w:cs="Times New Roman"/>
        </w:rPr>
        <w:tab/>
        <w:t>Mordecai M. Kaplan, “The Reconstruction of Judaism,” (1920</w:t>
      </w:r>
      <w:r>
        <w:rPr>
          <w:rFonts w:ascii="Garamond" w:hAnsi="Garamond" w:cs="Times New Roman"/>
        </w:rPr>
        <w:t>)</w:t>
      </w:r>
    </w:p>
    <w:p w14:paraId="37B5F41C" w14:textId="77777777" w:rsidR="00D42CBE" w:rsidRPr="003319B9" w:rsidRDefault="00D42CBE" w:rsidP="00D42CBE">
      <w:pPr>
        <w:rPr>
          <w:rStyle w:val="CommentReference"/>
          <w:rFonts w:ascii="Garamond" w:hAnsi="Garamond"/>
        </w:rPr>
      </w:pPr>
    </w:p>
    <w:p w14:paraId="5A62B554" w14:textId="77777777" w:rsidR="00D42CBE" w:rsidRPr="003319B9" w:rsidRDefault="00D42CBE" w:rsidP="00D42CBE">
      <w:pPr>
        <w:rPr>
          <w:rFonts w:ascii="Garamond" w:hAnsi="Garamond" w:cs="Times New Roman"/>
          <w:u w:val="single"/>
        </w:rPr>
      </w:pPr>
      <w:r w:rsidRPr="003319B9">
        <w:rPr>
          <w:rFonts w:ascii="Garamond" w:hAnsi="Garamond" w:cs="Times New Roman"/>
        </w:rPr>
        <w:t>March 5 MIDTERM EXAM</w:t>
      </w:r>
    </w:p>
    <w:p w14:paraId="17D34B95" w14:textId="77777777" w:rsidR="00D42CBE" w:rsidRPr="003319B9" w:rsidRDefault="00D42CBE" w:rsidP="00D42CBE">
      <w:pPr>
        <w:rPr>
          <w:rFonts w:ascii="Garamond" w:hAnsi="Garamond" w:cs="Times New Roman"/>
          <w:b/>
        </w:rPr>
      </w:pPr>
    </w:p>
    <w:p w14:paraId="20075478" w14:textId="77777777" w:rsidR="00D42CBE" w:rsidRPr="003319B9" w:rsidRDefault="00D42CBE" w:rsidP="00D42CBE">
      <w:pPr>
        <w:rPr>
          <w:rFonts w:ascii="Garamond" w:hAnsi="Garamond" w:cs="Times New Roman"/>
          <w:b/>
        </w:rPr>
      </w:pPr>
      <w:r w:rsidRPr="003319B9">
        <w:rPr>
          <w:rFonts w:ascii="Garamond" w:hAnsi="Garamond" w:cs="Times New Roman"/>
          <w:b/>
        </w:rPr>
        <w:t>SPRING BREAK</w:t>
      </w:r>
    </w:p>
    <w:p w14:paraId="5440420E" w14:textId="77777777" w:rsidR="00D42CBE" w:rsidRPr="003319B9" w:rsidRDefault="00D42CBE" w:rsidP="00D42CBE">
      <w:pPr>
        <w:rPr>
          <w:rFonts w:ascii="Garamond" w:hAnsi="Garamond"/>
          <w:u w:val="single"/>
        </w:rPr>
      </w:pPr>
    </w:p>
    <w:p w14:paraId="4032F159" w14:textId="77777777" w:rsidR="00D42CBE" w:rsidRPr="003319B9" w:rsidRDefault="00D42CBE" w:rsidP="00D42CBE">
      <w:pPr>
        <w:rPr>
          <w:rFonts w:ascii="Garamond" w:hAnsi="Garamond"/>
          <w:b/>
          <w:u w:val="single"/>
        </w:rPr>
      </w:pPr>
      <w:r w:rsidRPr="003319B9">
        <w:rPr>
          <w:rFonts w:ascii="Garamond" w:hAnsi="Garamond"/>
          <w:b/>
          <w:u w:val="single"/>
        </w:rPr>
        <w:t>Week 8</w:t>
      </w:r>
    </w:p>
    <w:p w14:paraId="7D61AA23" w14:textId="77777777" w:rsidR="00D42CBE" w:rsidRPr="003319B9" w:rsidRDefault="00D42CBE" w:rsidP="00D42CBE">
      <w:pPr>
        <w:rPr>
          <w:rFonts w:ascii="Garamond" w:hAnsi="Garamond" w:cs="Times New Roman"/>
        </w:rPr>
      </w:pPr>
      <w:r w:rsidRPr="003319B9">
        <w:rPr>
          <w:rFonts w:ascii="Garamond" w:hAnsi="Garamond" w:cs="Times New Roman"/>
        </w:rPr>
        <w:t>March 24 The Holocaust</w:t>
      </w:r>
    </w:p>
    <w:p w14:paraId="26C8F382" w14:textId="77777777" w:rsidR="00D42CBE" w:rsidRPr="003319B9" w:rsidRDefault="00D42CBE" w:rsidP="00D42CBE">
      <w:pPr>
        <w:ind w:left="720"/>
        <w:rPr>
          <w:rFonts w:ascii="Garamond" w:hAnsi="Garamond" w:cs="Times New Roman"/>
        </w:rPr>
      </w:pPr>
      <w:proofErr w:type="spellStart"/>
      <w:r w:rsidRPr="003319B9">
        <w:rPr>
          <w:rFonts w:ascii="Garamond" w:hAnsi="Garamond" w:cs="Times New Roman"/>
        </w:rPr>
        <w:t>Scheindlin</w:t>
      </w:r>
      <w:proofErr w:type="spellEnd"/>
      <w:r w:rsidRPr="003319B9">
        <w:rPr>
          <w:rFonts w:ascii="Garamond" w:hAnsi="Garamond" w:cs="Times New Roman"/>
        </w:rPr>
        <w:t>, 199-216</w:t>
      </w:r>
    </w:p>
    <w:p w14:paraId="06328032" w14:textId="77777777" w:rsidR="00D42CBE" w:rsidRPr="003319B9" w:rsidRDefault="00D42CBE" w:rsidP="00D42CBE">
      <w:pPr>
        <w:rPr>
          <w:rFonts w:ascii="Garamond" w:hAnsi="Garamond" w:cs="Times New Roman"/>
          <w:u w:val="single"/>
        </w:rPr>
      </w:pPr>
      <w:r w:rsidRPr="003319B9">
        <w:rPr>
          <w:rFonts w:ascii="Garamond" w:hAnsi="Garamond" w:cs="Times New Roman"/>
        </w:rPr>
        <w:tab/>
      </w:r>
      <w:r w:rsidRPr="003319B9">
        <w:rPr>
          <w:rFonts w:ascii="Garamond" w:hAnsi="Garamond" w:cs="Times New Roman"/>
          <w:u w:val="single"/>
        </w:rPr>
        <w:t>Primary Readings</w:t>
      </w:r>
    </w:p>
    <w:p w14:paraId="5A6CB9F5" w14:textId="77777777" w:rsidR="00D42CBE" w:rsidRPr="003319B9" w:rsidRDefault="00D42CBE" w:rsidP="00D42CBE">
      <w:pPr>
        <w:ind w:firstLine="720"/>
        <w:rPr>
          <w:rFonts w:ascii="Garamond" w:hAnsi="Garamond" w:cs="Times New Roman"/>
        </w:rPr>
      </w:pPr>
      <w:r w:rsidRPr="003319B9">
        <w:rPr>
          <w:rFonts w:ascii="Garamond" w:hAnsi="Garamond" w:cs="Times New Roman"/>
        </w:rPr>
        <w:tab/>
      </w:r>
      <w:proofErr w:type="spellStart"/>
      <w:r w:rsidRPr="003319B9">
        <w:rPr>
          <w:rFonts w:ascii="Garamond" w:hAnsi="Garamond" w:cs="Times New Roman"/>
        </w:rPr>
        <w:t>Chaim</w:t>
      </w:r>
      <w:proofErr w:type="spellEnd"/>
      <w:r w:rsidRPr="003319B9">
        <w:rPr>
          <w:rFonts w:ascii="Garamond" w:hAnsi="Garamond" w:cs="Times New Roman"/>
        </w:rPr>
        <w:t xml:space="preserve"> A. Kaplan, “</w:t>
      </w:r>
      <w:r>
        <w:rPr>
          <w:rFonts w:ascii="Garamond" w:hAnsi="Garamond" w:cs="Times New Roman"/>
        </w:rPr>
        <w:t>A Warsaw Ghetto Diary,” (1940)</w:t>
      </w:r>
    </w:p>
    <w:p w14:paraId="1826C3E6" w14:textId="77777777" w:rsidR="00D42CBE" w:rsidRPr="003319B9" w:rsidRDefault="00D42CBE" w:rsidP="00D42CBE">
      <w:pPr>
        <w:ind w:firstLine="720"/>
        <w:rPr>
          <w:rFonts w:ascii="Garamond" w:hAnsi="Garamond" w:cs="Times New Roman"/>
        </w:rPr>
      </w:pPr>
      <w:r w:rsidRPr="003319B9">
        <w:rPr>
          <w:rFonts w:ascii="Garamond" w:hAnsi="Garamond" w:cs="Times New Roman"/>
        </w:rPr>
        <w:tab/>
        <w:t xml:space="preserve">Emil </w:t>
      </w:r>
      <w:proofErr w:type="spellStart"/>
      <w:r w:rsidRPr="003319B9">
        <w:rPr>
          <w:rFonts w:ascii="Garamond" w:hAnsi="Garamond" w:cs="Times New Roman"/>
        </w:rPr>
        <w:t>Fackenheim</w:t>
      </w:r>
      <w:proofErr w:type="spellEnd"/>
      <w:r w:rsidRPr="003319B9">
        <w:rPr>
          <w:rFonts w:ascii="Garamond" w:hAnsi="Garamond" w:cs="Times New Roman"/>
        </w:rPr>
        <w:t xml:space="preserve">, </w:t>
      </w:r>
      <w:r>
        <w:rPr>
          <w:rFonts w:ascii="Garamond" w:hAnsi="Garamond" w:cs="Times New Roman"/>
        </w:rPr>
        <w:t>“The Voice of Auschwitz” (1970)</w:t>
      </w:r>
    </w:p>
    <w:p w14:paraId="22360481" w14:textId="77777777" w:rsidR="00D42CBE" w:rsidRPr="003319B9" w:rsidRDefault="00D42CBE" w:rsidP="00D42CBE">
      <w:pPr>
        <w:ind w:firstLine="720"/>
        <w:rPr>
          <w:rFonts w:ascii="Garamond" w:hAnsi="Garamond" w:cs="Times New Roman"/>
        </w:rPr>
      </w:pPr>
    </w:p>
    <w:p w14:paraId="0D579A50" w14:textId="77777777" w:rsidR="00D42CBE" w:rsidRPr="003319B9" w:rsidRDefault="00D42CBE" w:rsidP="00D42CBE">
      <w:pPr>
        <w:rPr>
          <w:rFonts w:ascii="Garamond" w:hAnsi="Garamond" w:cs="Times New Roman"/>
          <w:u w:val="single"/>
        </w:rPr>
      </w:pPr>
      <w:r w:rsidRPr="003319B9">
        <w:rPr>
          <w:rFonts w:ascii="Garamond" w:hAnsi="Garamond" w:cs="Times New Roman"/>
        </w:rPr>
        <w:t>March 26 Israel</w:t>
      </w:r>
    </w:p>
    <w:p w14:paraId="74C7B38B" w14:textId="04404565" w:rsidR="00D42CBE" w:rsidRPr="003319B9" w:rsidRDefault="00F76CD3" w:rsidP="00D42CBE">
      <w:pPr>
        <w:ind w:left="720"/>
        <w:rPr>
          <w:rFonts w:ascii="Garamond" w:hAnsi="Garamond" w:cs="Times New Roman"/>
        </w:rPr>
      </w:pPr>
      <w:proofErr w:type="spellStart"/>
      <w:r>
        <w:rPr>
          <w:rFonts w:ascii="Garamond" w:hAnsi="Garamond" w:cs="Times New Roman"/>
        </w:rPr>
        <w:t>Scheindlin</w:t>
      </w:r>
      <w:proofErr w:type="spellEnd"/>
      <w:r>
        <w:rPr>
          <w:rFonts w:ascii="Garamond" w:hAnsi="Garamond" w:cs="Times New Roman"/>
        </w:rPr>
        <w:t>, 217-248</w:t>
      </w:r>
    </w:p>
    <w:p w14:paraId="2C3FDC73" w14:textId="77777777" w:rsidR="00D42CBE" w:rsidRPr="003319B9" w:rsidRDefault="00D42CBE" w:rsidP="00D42CBE">
      <w:pPr>
        <w:rPr>
          <w:rFonts w:ascii="Garamond" w:hAnsi="Garamond" w:cs="Times New Roman"/>
          <w:u w:val="single"/>
        </w:rPr>
      </w:pPr>
      <w:r w:rsidRPr="003319B9">
        <w:rPr>
          <w:rFonts w:ascii="Garamond" w:hAnsi="Garamond" w:cs="Times New Roman"/>
        </w:rPr>
        <w:tab/>
      </w:r>
      <w:r w:rsidRPr="003319B9">
        <w:rPr>
          <w:rFonts w:ascii="Garamond" w:hAnsi="Garamond" w:cs="Times New Roman"/>
          <w:u w:val="single"/>
        </w:rPr>
        <w:t>Primary Readings</w:t>
      </w:r>
    </w:p>
    <w:p w14:paraId="28F8F27C" w14:textId="77777777" w:rsidR="00D42CBE" w:rsidRPr="003319B9" w:rsidRDefault="00D42CBE" w:rsidP="00D42CBE">
      <w:pPr>
        <w:rPr>
          <w:rFonts w:ascii="Garamond" w:hAnsi="Garamond" w:cs="Times New Roman"/>
        </w:rPr>
      </w:pPr>
      <w:r w:rsidRPr="003319B9">
        <w:rPr>
          <w:rFonts w:ascii="Garamond" w:hAnsi="Garamond" w:cs="Times New Roman"/>
        </w:rPr>
        <w:tab/>
      </w:r>
      <w:r w:rsidRPr="003319B9">
        <w:rPr>
          <w:rFonts w:ascii="Garamond" w:hAnsi="Garamond" w:cs="Times New Roman"/>
        </w:rPr>
        <w:tab/>
        <w:t xml:space="preserve">“Proclamation </w:t>
      </w:r>
      <w:r>
        <w:rPr>
          <w:rFonts w:ascii="Garamond" w:hAnsi="Garamond" w:cs="Times New Roman"/>
        </w:rPr>
        <w:t>of the State of Israel” (1948)</w:t>
      </w:r>
    </w:p>
    <w:p w14:paraId="717B3631" w14:textId="21C8B612" w:rsidR="00D42CBE" w:rsidRPr="003319B9" w:rsidRDefault="00D42CBE" w:rsidP="00D42CBE">
      <w:pPr>
        <w:rPr>
          <w:rFonts w:ascii="Garamond" w:hAnsi="Garamond" w:cs="Times New Roman"/>
        </w:rPr>
      </w:pPr>
      <w:r w:rsidRPr="003319B9">
        <w:rPr>
          <w:rFonts w:ascii="Garamond" w:hAnsi="Garamond" w:cs="Times New Roman"/>
        </w:rPr>
        <w:tab/>
      </w:r>
      <w:r w:rsidRPr="003319B9">
        <w:rPr>
          <w:rFonts w:ascii="Garamond" w:hAnsi="Garamond" w:cs="Times New Roman"/>
        </w:rPr>
        <w:tab/>
        <w:t>David Hartman</w:t>
      </w:r>
      <w:r w:rsidR="00696972">
        <w:rPr>
          <w:rFonts w:ascii="Garamond" w:hAnsi="Garamond" w:cs="Times New Roman"/>
        </w:rPr>
        <w:t xml:space="preserve"> essay</w:t>
      </w:r>
    </w:p>
    <w:p w14:paraId="1EDAEA04" w14:textId="77777777" w:rsidR="00D42CBE" w:rsidRDefault="00D42CBE" w:rsidP="00D42CBE">
      <w:pPr>
        <w:rPr>
          <w:rFonts w:ascii="Garamond" w:hAnsi="Garamond" w:cs="Times New Roman"/>
          <w:b/>
          <w:u w:val="single"/>
        </w:rPr>
      </w:pPr>
    </w:p>
    <w:p w14:paraId="6F879A95" w14:textId="77777777" w:rsidR="00C82EB5" w:rsidRDefault="00C82EB5" w:rsidP="00D42CBE">
      <w:pPr>
        <w:rPr>
          <w:rFonts w:ascii="Garamond" w:hAnsi="Garamond" w:cs="Times New Roman"/>
          <w:b/>
          <w:u w:val="single"/>
        </w:rPr>
      </w:pPr>
    </w:p>
    <w:p w14:paraId="166B2FB1" w14:textId="77777777" w:rsidR="00091E54" w:rsidRDefault="00091E54" w:rsidP="00D42CBE">
      <w:pPr>
        <w:rPr>
          <w:rFonts w:ascii="Garamond" w:hAnsi="Garamond" w:cs="Times New Roman"/>
          <w:b/>
          <w:u w:val="single"/>
        </w:rPr>
      </w:pPr>
    </w:p>
    <w:p w14:paraId="40422AD5" w14:textId="77777777" w:rsidR="00C82EB5" w:rsidRPr="003319B9" w:rsidRDefault="00C82EB5" w:rsidP="00D42CBE">
      <w:pPr>
        <w:rPr>
          <w:rFonts w:ascii="Garamond" w:hAnsi="Garamond" w:cs="Times New Roman"/>
          <w:b/>
          <w:u w:val="single"/>
        </w:rPr>
      </w:pPr>
    </w:p>
    <w:p w14:paraId="4F506ACD" w14:textId="77777777" w:rsidR="00D42CBE" w:rsidRPr="003319B9" w:rsidRDefault="00D42CBE" w:rsidP="00D42CBE">
      <w:pPr>
        <w:rPr>
          <w:rFonts w:ascii="Garamond" w:hAnsi="Garamond" w:cs="Times New Roman"/>
          <w:b/>
        </w:rPr>
      </w:pPr>
      <w:r w:rsidRPr="003319B9">
        <w:rPr>
          <w:rFonts w:ascii="Garamond" w:hAnsi="Garamond" w:cs="Times New Roman"/>
          <w:b/>
        </w:rPr>
        <w:t>PART II</w:t>
      </w:r>
    </w:p>
    <w:p w14:paraId="5B1E2206" w14:textId="77777777" w:rsidR="00D42CBE" w:rsidRPr="003319B9" w:rsidRDefault="00D42CBE" w:rsidP="00D42CBE">
      <w:pPr>
        <w:rPr>
          <w:rFonts w:ascii="Garamond" w:hAnsi="Garamond"/>
          <w:b/>
          <w:u w:val="single"/>
        </w:rPr>
      </w:pPr>
      <w:r w:rsidRPr="003319B9">
        <w:rPr>
          <w:rFonts w:ascii="Garamond" w:hAnsi="Garamond" w:cs="Times New Roman"/>
          <w:b/>
          <w:u w:val="single"/>
        </w:rPr>
        <w:t xml:space="preserve">Week 9 </w:t>
      </w:r>
      <w:r>
        <w:rPr>
          <w:rFonts w:ascii="Garamond" w:hAnsi="Garamond" w:cs="Times New Roman"/>
          <w:b/>
          <w:u w:val="single"/>
        </w:rPr>
        <w:t>Institutional</w:t>
      </w:r>
      <w:r w:rsidRPr="003319B9">
        <w:rPr>
          <w:rFonts w:ascii="Garamond" w:hAnsi="Garamond" w:cs="Times New Roman"/>
          <w:b/>
          <w:u w:val="single"/>
        </w:rPr>
        <w:t xml:space="preserve"> Life</w:t>
      </w:r>
    </w:p>
    <w:p w14:paraId="2E0C1B12" w14:textId="0B9EC4AC" w:rsidR="00D42CBE" w:rsidRPr="003319B9" w:rsidRDefault="00D42CBE" w:rsidP="00D42CBE">
      <w:pPr>
        <w:rPr>
          <w:rFonts w:ascii="Garamond" w:hAnsi="Garamond" w:cs="Times New Roman"/>
          <w:u w:val="single"/>
        </w:rPr>
      </w:pPr>
      <w:r w:rsidRPr="003319B9">
        <w:rPr>
          <w:rFonts w:ascii="Garamond" w:hAnsi="Garamond" w:cs="Times New Roman"/>
        </w:rPr>
        <w:t>March 31 Synagogue</w:t>
      </w:r>
      <w:r w:rsidR="006156DC">
        <w:rPr>
          <w:rFonts w:ascii="Garamond" w:hAnsi="Garamond" w:cs="Times New Roman"/>
        </w:rPr>
        <w:t xml:space="preserve"> </w:t>
      </w:r>
    </w:p>
    <w:p w14:paraId="217741AE" w14:textId="0D8175F9" w:rsidR="00D42CBE" w:rsidRPr="003319B9" w:rsidRDefault="00D42CBE" w:rsidP="00D42CBE">
      <w:pPr>
        <w:rPr>
          <w:rFonts w:ascii="Garamond" w:hAnsi="Garamond" w:cs="Times New Roman"/>
          <w:b/>
        </w:rPr>
      </w:pPr>
      <w:r w:rsidRPr="003319B9">
        <w:rPr>
          <w:rFonts w:ascii="Garamond" w:hAnsi="Garamond" w:cs="Times New Roman"/>
        </w:rPr>
        <w:tab/>
        <w:t>Lee I. Levine, “</w:t>
      </w:r>
      <w:r w:rsidR="00696972">
        <w:rPr>
          <w:rFonts w:ascii="Garamond" w:hAnsi="Garamond" w:cs="Times New Roman"/>
        </w:rPr>
        <w:t>Origins</w:t>
      </w:r>
      <w:r w:rsidRPr="003319B9">
        <w:rPr>
          <w:rFonts w:ascii="Garamond" w:hAnsi="Garamond" w:cs="Times New Roman"/>
        </w:rPr>
        <w:t xml:space="preserve">,” </w:t>
      </w:r>
      <w:r w:rsidRPr="003319B9">
        <w:rPr>
          <w:rFonts w:ascii="Garamond" w:hAnsi="Garamond" w:cs="Times New Roman"/>
          <w:i/>
        </w:rPr>
        <w:t>The Ancient Synagogue: The First Thousand Years</w:t>
      </w:r>
    </w:p>
    <w:p w14:paraId="771F7644" w14:textId="77777777" w:rsidR="00D42CBE" w:rsidRPr="003319B9" w:rsidRDefault="00D42CBE" w:rsidP="00D42CBE">
      <w:pPr>
        <w:rPr>
          <w:rFonts w:ascii="Garamond" w:hAnsi="Garamond" w:cs="Times New Roman"/>
          <w:u w:val="single"/>
        </w:rPr>
      </w:pPr>
      <w:r w:rsidRPr="003319B9">
        <w:rPr>
          <w:rFonts w:ascii="Garamond" w:hAnsi="Garamond" w:cs="Times New Roman"/>
        </w:rPr>
        <w:tab/>
      </w:r>
      <w:r w:rsidRPr="003319B9">
        <w:rPr>
          <w:rFonts w:ascii="Garamond" w:hAnsi="Garamond" w:cs="Times New Roman"/>
          <w:u w:val="single"/>
        </w:rPr>
        <w:t>Primary Readings</w:t>
      </w:r>
    </w:p>
    <w:p w14:paraId="0D09088A" w14:textId="77777777" w:rsidR="00D42CBE" w:rsidRPr="003319B9" w:rsidRDefault="00D42CBE" w:rsidP="00D42CBE">
      <w:pPr>
        <w:ind w:firstLine="720"/>
        <w:rPr>
          <w:rFonts w:ascii="Garamond" w:hAnsi="Garamond" w:cs="Times New Roman"/>
        </w:rPr>
      </w:pPr>
      <w:r w:rsidRPr="003319B9">
        <w:rPr>
          <w:rFonts w:ascii="Garamond" w:hAnsi="Garamond" w:cs="Times New Roman"/>
        </w:rPr>
        <w:tab/>
      </w:r>
      <w:r w:rsidRPr="003319B9">
        <w:rPr>
          <w:rFonts w:ascii="Garamond" w:hAnsi="Garamond" w:cs="Times New Roman"/>
          <w:i/>
        </w:rPr>
        <w:t>Code of Jewish Law</w:t>
      </w:r>
      <w:r w:rsidRPr="003319B9">
        <w:rPr>
          <w:rFonts w:ascii="Garamond" w:hAnsi="Garamond" w:cs="Times New Roman"/>
        </w:rPr>
        <w:t>, 43-4</w:t>
      </w:r>
    </w:p>
    <w:p w14:paraId="2E995719" w14:textId="77777777" w:rsidR="00D42CBE" w:rsidRPr="003319B9" w:rsidRDefault="00D42CBE" w:rsidP="00D42CBE">
      <w:pPr>
        <w:ind w:left="1440"/>
        <w:rPr>
          <w:rFonts w:ascii="Garamond" w:hAnsi="Garamond" w:cs="Times New Roman"/>
        </w:rPr>
      </w:pPr>
      <w:r w:rsidRPr="003319B9">
        <w:rPr>
          <w:rFonts w:ascii="Garamond" w:hAnsi="Garamond" w:cs="Times New Roman"/>
        </w:rPr>
        <w:t xml:space="preserve">“Synagogues and Cemeteries” and “Petitions to the Governor,” </w:t>
      </w:r>
      <w:r>
        <w:rPr>
          <w:rFonts w:ascii="Garamond" w:hAnsi="Garamond" w:cs="Times New Roman"/>
        </w:rPr>
        <w:t>(Late 19</w:t>
      </w:r>
      <w:r w:rsidRPr="00667B16">
        <w:rPr>
          <w:rFonts w:ascii="Garamond" w:hAnsi="Garamond" w:cs="Times New Roman"/>
          <w:vertAlign w:val="superscript"/>
        </w:rPr>
        <w:t>th</w:t>
      </w:r>
      <w:r>
        <w:rPr>
          <w:rFonts w:ascii="Garamond" w:hAnsi="Garamond" w:cs="Times New Roman"/>
        </w:rPr>
        <w:t>, early 20</w:t>
      </w:r>
      <w:r w:rsidRPr="00667B16">
        <w:rPr>
          <w:rFonts w:ascii="Garamond" w:hAnsi="Garamond" w:cs="Times New Roman"/>
          <w:vertAlign w:val="superscript"/>
        </w:rPr>
        <w:t>th</w:t>
      </w:r>
      <w:r>
        <w:rPr>
          <w:rFonts w:ascii="Garamond" w:hAnsi="Garamond" w:cs="Times New Roman"/>
        </w:rPr>
        <w:t xml:space="preserve"> c.) </w:t>
      </w:r>
      <w:r w:rsidRPr="003319B9">
        <w:rPr>
          <w:rFonts w:ascii="Garamond" w:hAnsi="Garamond" w:cs="Times New Roman"/>
        </w:rPr>
        <w:t>158-162</w:t>
      </w:r>
    </w:p>
    <w:p w14:paraId="4BAF2011" w14:textId="77777777" w:rsidR="00D42CBE" w:rsidRPr="003319B9" w:rsidRDefault="00D42CBE" w:rsidP="00D42CBE">
      <w:pPr>
        <w:rPr>
          <w:rFonts w:ascii="Garamond" w:hAnsi="Garamond" w:cs="Times New Roman"/>
        </w:rPr>
      </w:pPr>
    </w:p>
    <w:p w14:paraId="186DF8AE" w14:textId="074BE010" w:rsidR="00D42CBE" w:rsidRPr="003319B9" w:rsidRDefault="00D42CBE" w:rsidP="00D42CBE">
      <w:pPr>
        <w:rPr>
          <w:rFonts w:ascii="Garamond" w:hAnsi="Garamond" w:cs="Times New Roman"/>
          <w:u w:val="single"/>
        </w:rPr>
      </w:pPr>
      <w:r w:rsidRPr="003319B9">
        <w:rPr>
          <w:rFonts w:ascii="Garamond" w:hAnsi="Garamond" w:cs="Times New Roman"/>
        </w:rPr>
        <w:t>April 2 Rabbi</w:t>
      </w:r>
      <w:r w:rsidR="006156DC">
        <w:rPr>
          <w:rFonts w:ascii="Garamond" w:hAnsi="Garamond" w:cs="Times New Roman"/>
        </w:rPr>
        <w:t xml:space="preserve"> </w:t>
      </w:r>
    </w:p>
    <w:p w14:paraId="4DE9F025" w14:textId="77777777" w:rsidR="00D42CBE" w:rsidRPr="003319B9" w:rsidRDefault="00D42CBE" w:rsidP="00D42CBE">
      <w:pPr>
        <w:ind w:left="720"/>
        <w:rPr>
          <w:rFonts w:ascii="Garamond" w:hAnsi="Garamond" w:cs="Times New Roman"/>
        </w:rPr>
      </w:pPr>
      <w:proofErr w:type="gramStart"/>
      <w:r w:rsidRPr="003319B9">
        <w:rPr>
          <w:rFonts w:ascii="Garamond" w:hAnsi="Garamond" w:cs="Times New Roman"/>
        </w:rPr>
        <w:t xml:space="preserve">Robert Brody, “The Multifaceted Role of the </w:t>
      </w:r>
      <w:proofErr w:type="spellStart"/>
      <w:r w:rsidRPr="003319B9">
        <w:rPr>
          <w:rFonts w:ascii="Garamond" w:hAnsi="Garamond" w:cs="Times New Roman"/>
        </w:rPr>
        <w:t>Gaon</w:t>
      </w:r>
      <w:proofErr w:type="spellEnd"/>
      <w:r w:rsidRPr="003319B9">
        <w:rPr>
          <w:rFonts w:ascii="Garamond" w:hAnsi="Garamond" w:cs="Times New Roman"/>
        </w:rPr>
        <w:t xml:space="preserve">,” </w:t>
      </w:r>
      <w:r w:rsidRPr="003319B9">
        <w:rPr>
          <w:rFonts w:ascii="Garamond" w:hAnsi="Garamond" w:cs="Times New Roman"/>
          <w:i/>
        </w:rPr>
        <w:t xml:space="preserve">The </w:t>
      </w:r>
      <w:proofErr w:type="spellStart"/>
      <w:r w:rsidRPr="003319B9">
        <w:rPr>
          <w:rFonts w:ascii="Garamond" w:hAnsi="Garamond" w:cs="Times New Roman"/>
          <w:i/>
        </w:rPr>
        <w:t>Geonim</w:t>
      </w:r>
      <w:proofErr w:type="spellEnd"/>
      <w:r w:rsidRPr="003319B9">
        <w:rPr>
          <w:rFonts w:ascii="Garamond" w:hAnsi="Garamond" w:cs="Times New Roman"/>
          <w:i/>
        </w:rPr>
        <w:t xml:space="preserve"> of Babylonia and the Shaping of Medieval Jewish Culture</w:t>
      </w:r>
      <w:r w:rsidRPr="003319B9">
        <w:rPr>
          <w:rFonts w:ascii="Garamond" w:hAnsi="Garamond" w:cs="Times New Roman"/>
        </w:rPr>
        <w:t>, 54-82.</w:t>
      </w:r>
      <w:proofErr w:type="gramEnd"/>
    </w:p>
    <w:p w14:paraId="22AE997B" w14:textId="77777777" w:rsidR="00D42CBE" w:rsidRPr="003319B9" w:rsidRDefault="00D42CBE" w:rsidP="00D42CBE">
      <w:pPr>
        <w:rPr>
          <w:rFonts w:ascii="Garamond" w:hAnsi="Garamond" w:cs="Times New Roman"/>
          <w:u w:val="single"/>
        </w:rPr>
      </w:pPr>
      <w:r w:rsidRPr="003319B9">
        <w:rPr>
          <w:rFonts w:ascii="Garamond" w:hAnsi="Garamond" w:cs="Times New Roman"/>
        </w:rPr>
        <w:tab/>
      </w:r>
      <w:r w:rsidRPr="003319B9">
        <w:rPr>
          <w:rFonts w:ascii="Garamond" w:hAnsi="Garamond" w:cs="Times New Roman"/>
          <w:u w:val="single"/>
        </w:rPr>
        <w:t>Primary Readings</w:t>
      </w:r>
    </w:p>
    <w:p w14:paraId="1F42B597" w14:textId="77777777" w:rsidR="00D42CBE" w:rsidRDefault="00D42CBE" w:rsidP="00D42CBE">
      <w:pPr>
        <w:ind w:left="720" w:firstLine="720"/>
        <w:rPr>
          <w:rFonts w:ascii="Garamond" w:hAnsi="Garamond" w:cs="Times New Roman"/>
        </w:rPr>
      </w:pPr>
      <w:r>
        <w:rPr>
          <w:rFonts w:ascii="Garamond" w:hAnsi="Garamond" w:cs="Times New Roman"/>
        </w:rPr>
        <w:t xml:space="preserve">“The Installation of the </w:t>
      </w:r>
      <w:proofErr w:type="spellStart"/>
      <w:r>
        <w:rPr>
          <w:rFonts w:ascii="Garamond" w:hAnsi="Garamond" w:cs="Times New Roman"/>
        </w:rPr>
        <w:t>Exilarch</w:t>
      </w:r>
      <w:proofErr w:type="spellEnd"/>
      <w:r>
        <w:rPr>
          <w:rFonts w:ascii="Garamond" w:hAnsi="Garamond" w:cs="Times New Roman"/>
        </w:rPr>
        <w:t>” (10</w:t>
      </w:r>
      <w:r w:rsidRPr="00010FC4">
        <w:rPr>
          <w:rFonts w:ascii="Garamond" w:hAnsi="Garamond" w:cs="Times New Roman"/>
          <w:vertAlign w:val="superscript"/>
        </w:rPr>
        <w:t>th</w:t>
      </w:r>
      <w:r>
        <w:rPr>
          <w:rFonts w:ascii="Garamond" w:hAnsi="Garamond" w:cs="Times New Roman"/>
        </w:rPr>
        <w:t xml:space="preserve"> c.)</w:t>
      </w:r>
    </w:p>
    <w:p w14:paraId="5D3D1448" w14:textId="77777777" w:rsidR="00D42CBE" w:rsidRPr="003319B9" w:rsidRDefault="00D42CBE" w:rsidP="00D42CBE">
      <w:pPr>
        <w:ind w:left="720" w:firstLine="720"/>
        <w:rPr>
          <w:rFonts w:ascii="Garamond" w:hAnsi="Garamond" w:cs="Times New Roman"/>
        </w:rPr>
      </w:pPr>
      <w:r w:rsidRPr="003319B9">
        <w:rPr>
          <w:rFonts w:ascii="Garamond" w:hAnsi="Garamond" w:cs="Times New Roman"/>
        </w:rPr>
        <w:t>Docume</w:t>
      </w:r>
      <w:r>
        <w:rPr>
          <w:rFonts w:ascii="Garamond" w:hAnsi="Garamond" w:cs="Times New Roman"/>
        </w:rPr>
        <w:t>nts on Yeshiva College, (1926)</w:t>
      </w:r>
    </w:p>
    <w:p w14:paraId="0B3FF15D" w14:textId="77777777" w:rsidR="00D42CBE" w:rsidRPr="003319B9" w:rsidRDefault="00D42CBE" w:rsidP="00D42CBE">
      <w:pPr>
        <w:rPr>
          <w:rFonts w:ascii="Garamond" w:hAnsi="Garamond"/>
          <w:b/>
        </w:rPr>
      </w:pPr>
    </w:p>
    <w:p w14:paraId="2F1B4325" w14:textId="77777777" w:rsidR="00D42CBE" w:rsidRPr="003319B9" w:rsidRDefault="00D42CBE" w:rsidP="00D42CBE">
      <w:pPr>
        <w:rPr>
          <w:rFonts w:ascii="Garamond" w:hAnsi="Garamond" w:cs="Times New Roman"/>
          <w:b/>
          <w:u w:val="single"/>
        </w:rPr>
      </w:pPr>
      <w:r w:rsidRPr="003319B9">
        <w:rPr>
          <w:rFonts w:ascii="Garamond" w:hAnsi="Garamond" w:cs="Times New Roman"/>
          <w:b/>
          <w:u w:val="single"/>
        </w:rPr>
        <w:t>Week 10 Everyday Life</w:t>
      </w:r>
    </w:p>
    <w:p w14:paraId="43EBAB6C" w14:textId="64BEE766" w:rsidR="00D42CBE" w:rsidRPr="003319B9" w:rsidRDefault="00D42CBE" w:rsidP="00D42CBE">
      <w:pPr>
        <w:rPr>
          <w:rFonts w:ascii="Garamond" w:hAnsi="Garamond" w:cs="Times New Roman"/>
        </w:rPr>
      </w:pPr>
      <w:r w:rsidRPr="003319B9">
        <w:rPr>
          <w:rFonts w:ascii="Garamond" w:hAnsi="Garamond" w:cs="Times New Roman"/>
        </w:rPr>
        <w:t xml:space="preserve">April 7 Prayer </w:t>
      </w:r>
    </w:p>
    <w:p w14:paraId="431C24ED" w14:textId="77777777" w:rsidR="00D42CBE" w:rsidRPr="003319B9" w:rsidRDefault="00D42CBE" w:rsidP="00D42CBE">
      <w:pPr>
        <w:rPr>
          <w:rFonts w:ascii="Garamond" w:hAnsi="Garamond" w:cs="Times New Roman"/>
        </w:rPr>
      </w:pPr>
      <w:r w:rsidRPr="003319B9">
        <w:rPr>
          <w:rFonts w:ascii="Garamond" w:hAnsi="Garamond" w:cs="Times New Roman"/>
        </w:rPr>
        <w:tab/>
      </w:r>
      <w:proofErr w:type="spellStart"/>
      <w:r w:rsidRPr="003319B9">
        <w:rPr>
          <w:rFonts w:ascii="Garamond" w:hAnsi="Garamond" w:cs="Times New Roman"/>
        </w:rPr>
        <w:t>Mintz</w:t>
      </w:r>
      <w:proofErr w:type="spellEnd"/>
      <w:r w:rsidRPr="003319B9">
        <w:rPr>
          <w:rFonts w:ascii="Garamond" w:hAnsi="Garamond" w:cs="Times New Roman"/>
        </w:rPr>
        <w:t xml:space="preserve">, “Prayer and the </w:t>
      </w:r>
      <w:proofErr w:type="spellStart"/>
      <w:r w:rsidRPr="003319B9">
        <w:rPr>
          <w:rFonts w:ascii="Garamond" w:hAnsi="Garamond" w:cs="Times New Roman"/>
        </w:rPr>
        <w:t>Prayerbook</w:t>
      </w:r>
      <w:proofErr w:type="spellEnd"/>
      <w:r w:rsidRPr="003319B9">
        <w:rPr>
          <w:rFonts w:ascii="Garamond" w:hAnsi="Garamond" w:cs="Times New Roman"/>
        </w:rPr>
        <w:t xml:space="preserve">,” </w:t>
      </w:r>
      <w:r w:rsidRPr="003319B9">
        <w:rPr>
          <w:rFonts w:ascii="Garamond" w:hAnsi="Garamond" w:cs="Times New Roman"/>
          <w:i/>
        </w:rPr>
        <w:t>Back to the Sources,</w:t>
      </w:r>
      <w:r w:rsidRPr="003319B9">
        <w:rPr>
          <w:rFonts w:ascii="Garamond" w:hAnsi="Garamond" w:cs="Times New Roman"/>
        </w:rPr>
        <w:t xml:space="preserve"> 403-426</w:t>
      </w:r>
    </w:p>
    <w:p w14:paraId="29C17802" w14:textId="77777777" w:rsidR="00D42CBE" w:rsidRPr="003319B9" w:rsidRDefault="00D42CBE" w:rsidP="00D42CBE">
      <w:pPr>
        <w:rPr>
          <w:rFonts w:ascii="Garamond" w:hAnsi="Garamond" w:cs="Times New Roman"/>
          <w:u w:val="single"/>
        </w:rPr>
      </w:pPr>
      <w:r w:rsidRPr="003319B9">
        <w:rPr>
          <w:rFonts w:ascii="Garamond" w:hAnsi="Garamond" w:cs="Times New Roman"/>
        </w:rPr>
        <w:tab/>
      </w:r>
      <w:r w:rsidRPr="003319B9">
        <w:rPr>
          <w:rFonts w:ascii="Garamond" w:hAnsi="Garamond" w:cs="Times New Roman"/>
          <w:u w:val="single"/>
        </w:rPr>
        <w:t>Primary Readings</w:t>
      </w:r>
    </w:p>
    <w:p w14:paraId="7E25AB61" w14:textId="77777777" w:rsidR="00D42CBE" w:rsidRDefault="00D42CBE" w:rsidP="00D42CBE">
      <w:pPr>
        <w:ind w:left="720"/>
        <w:rPr>
          <w:rFonts w:ascii="Garamond" w:hAnsi="Garamond" w:cs="Times New Roman"/>
        </w:rPr>
      </w:pPr>
      <w:r w:rsidRPr="003319B9">
        <w:rPr>
          <w:rFonts w:ascii="Garamond" w:hAnsi="Garamond" w:cs="Times New Roman"/>
        </w:rPr>
        <w:tab/>
      </w:r>
      <w:r>
        <w:rPr>
          <w:rFonts w:ascii="Garamond" w:hAnsi="Garamond" w:cs="Times New Roman"/>
        </w:rPr>
        <w:t xml:space="preserve">Excerpts from Mishnah </w:t>
      </w:r>
      <w:proofErr w:type="spellStart"/>
      <w:r>
        <w:rPr>
          <w:rFonts w:ascii="Garamond" w:hAnsi="Garamond" w:cs="Times New Roman"/>
        </w:rPr>
        <w:t>Berakhot</w:t>
      </w:r>
      <w:proofErr w:type="spellEnd"/>
    </w:p>
    <w:p w14:paraId="062CB375" w14:textId="77777777" w:rsidR="00D42CBE" w:rsidRPr="003319B9" w:rsidRDefault="00D42CBE" w:rsidP="00D42CBE">
      <w:pPr>
        <w:ind w:left="720" w:firstLine="720"/>
        <w:rPr>
          <w:rFonts w:ascii="Garamond" w:hAnsi="Garamond"/>
        </w:rPr>
      </w:pPr>
      <w:r w:rsidRPr="003319B9">
        <w:rPr>
          <w:rFonts w:ascii="Garamond" w:hAnsi="Garamond"/>
        </w:rPr>
        <w:t>“</w:t>
      </w:r>
      <w:proofErr w:type="spellStart"/>
      <w:r w:rsidRPr="003319B9">
        <w:rPr>
          <w:rFonts w:ascii="Garamond" w:hAnsi="Garamond"/>
          <w:i/>
        </w:rPr>
        <w:t>Tkhines</w:t>
      </w:r>
      <w:proofErr w:type="spellEnd"/>
      <w:r>
        <w:rPr>
          <w:rFonts w:ascii="Garamond" w:hAnsi="Garamond"/>
        </w:rPr>
        <w:t>”</w:t>
      </w:r>
    </w:p>
    <w:p w14:paraId="7BED55DC" w14:textId="77777777" w:rsidR="00D42CBE" w:rsidRPr="003319B9" w:rsidRDefault="00D42CBE" w:rsidP="00D42CBE">
      <w:pPr>
        <w:ind w:left="720"/>
        <w:rPr>
          <w:rFonts w:ascii="Garamond" w:hAnsi="Garamond"/>
        </w:rPr>
      </w:pPr>
      <w:r w:rsidRPr="003319B9">
        <w:rPr>
          <w:rFonts w:ascii="Garamond" w:hAnsi="Garamond"/>
        </w:rPr>
        <w:tab/>
        <w:t xml:space="preserve">Excerpts from </w:t>
      </w:r>
      <w:proofErr w:type="spellStart"/>
      <w:r w:rsidRPr="003319B9">
        <w:rPr>
          <w:rFonts w:ascii="Garamond" w:hAnsi="Garamond"/>
        </w:rPr>
        <w:t>ArtScroll</w:t>
      </w:r>
      <w:proofErr w:type="spellEnd"/>
      <w:r w:rsidRPr="003319B9">
        <w:rPr>
          <w:rFonts w:ascii="Garamond" w:hAnsi="Garamond"/>
        </w:rPr>
        <w:t xml:space="preserve"> Siddur</w:t>
      </w:r>
    </w:p>
    <w:p w14:paraId="5B03C844" w14:textId="77777777" w:rsidR="00D42CBE" w:rsidRPr="003319B9" w:rsidRDefault="00D42CBE" w:rsidP="00D42CBE">
      <w:pPr>
        <w:rPr>
          <w:rFonts w:ascii="Garamond" w:hAnsi="Garamond" w:cs="Times New Roman"/>
        </w:rPr>
      </w:pPr>
    </w:p>
    <w:p w14:paraId="3B26AF8C" w14:textId="6D62E45B" w:rsidR="00D42CBE" w:rsidRPr="003319B9" w:rsidRDefault="00D42CBE" w:rsidP="00D42CBE">
      <w:pPr>
        <w:rPr>
          <w:rFonts w:ascii="Garamond" w:hAnsi="Garamond" w:cs="Times New Roman"/>
        </w:rPr>
      </w:pPr>
      <w:r w:rsidRPr="003319B9">
        <w:rPr>
          <w:rFonts w:ascii="Garamond" w:hAnsi="Garamond" w:cs="Times New Roman"/>
        </w:rPr>
        <w:t>April 9 Food</w:t>
      </w:r>
      <w:r w:rsidR="002956A5">
        <w:rPr>
          <w:rFonts w:ascii="Garamond" w:hAnsi="Garamond" w:cs="Times New Roman"/>
        </w:rPr>
        <w:t xml:space="preserve"> </w:t>
      </w:r>
    </w:p>
    <w:p w14:paraId="56295557" w14:textId="77777777" w:rsidR="00D42CBE" w:rsidRPr="003319B9" w:rsidRDefault="00D42CBE" w:rsidP="00D42CBE">
      <w:pPr>
        <w:ind w:firstLine="720"/>
        <w:rPr>
          <w:rFonts w:ascii="Garamond" w:hAnsi="Garamond" w:cs="Times New Roman"/>
          <w:u w:val="single"/>
        </w:rPr>
      </w:pPr>
      <w:r w:rsidRPr="003319B9">
        <w:rPr>
          <w:rFonts w:ascii="Garamond" w:hAnsi="Garamond"/>
        </w:rPr>
        <w:t xml:space="preserve">Kraemer, </w:t>
      </w:r>
      <w:r w:rsidRPr="003319B9">
        <w:rPr>
          <w:rFonts w:ascii="Garamond" w:hAnsi="Garamond"/>
          <w:i/>
        </w:rPr>
        <w:t>Jewish Eating and Identity through the Ages</w:t>
      </w:r>
      <w:r>
        <w:rPr>
          <w:rFonts w:ascii="Garamond" w:hAnsi="Garamond"/>
        </w:rPr>
        <w:t>, 25</w:t>
      </w:r>
      <w:r w:rsidRPr="003319B9">
        <w:rPr>
          <w:rFonts w:ascii="Garamond" w:hAnsi="Garamond"/>
        </w:rPr>
        <w:t>-</w:t>
      </w:r>
      <w:r>
        <w:rPr>
          <w:rFonts w:ascii="Garamond" w:hAnsi="Garamond"/>
        </w:rPr>
        <w:t>37</w:t>
      </w:r>
    </w:p>
    <w:p w14:paraId="0ABBCF63" w14:textId="77777777" w:rsidR="00D42CBE" w:rsidRPr="003319B9" w:rsidRDefault="00D42CBE" w:rsidP="00D42CBE">
      <w:pPr>
        <w:rPr>
          <w:rFonts w:ascii="Garamond" w:hAnsi="Garamond" w:cs="Times New Roman"/>
          <w:u w:val="single"/>
        </w:rPr>
      </w:pPr>
      <w:r w:rsidRPr="003319B9">
        <w:rPr>
          <w:rFonts w:ascii="Garamond" w:hAnsi="Garamond" w:cs="Times New Roman"/>
        </w:rPr>
        <w:tab/>
      </w:r>
      <w:r w:rsidRPr="003319B9">
        <w:rPr>
          <w:rFonts w:ascii="Garamond" w:hAnsi="Garamond" w:cs="Times New Roman"/>
          <w:u w:val="single"/>
        </w:rPr>
        <w:t>Primary Readings</w:t>
      </w:r>
    </w:p>
    <w:p w14:paraId="620FC834" w14:textId="77777777" w:rsidR="00D42CBE" w:rsidRPr="003319B9" w:rsidRDefault="00D42CBE" w:rsidP="00D42CBE">
      <w:pPr>
        <w:ind w:left="720" w:firstLine="720"/>
        <w:rPr>
          <w:rFonts w:ascii="Garamond" w:hAnsi="Garamond" w:cs="Times New Roman"/>
        </w:rPr>
      </w:pPr>
      <w:r w:rsidRPr="003319B9">
        <w:rPr>
          <w:rFonts w:ascii="Garamond" w:hAnsi="Garamond" w:cs="Times New Roman"/>
          <w:i/>
        </w:rPr>
        <w:t>Code of Jewish Law</w:t>
      </w:r>
      <w:r w:rsidRPr="003319B9">
        <w:rPr>
          <w:rFonts w:ascii="Garamond" w:hAnsi="Garamond" w:cs="Times New Roman"/>
        </w:rPr>
        <w:t>, 146-152</w:t>
      </w:r>
    </w:p>
    <w:p w14:paraId="1280586C" w14:textId="77777777" w:rsidR="00D42CBE" w:rsidRPr="003319B9" w:rsidRDefault="00D42CBE" w:rsidP="00D42CBE">
      <w:pPr>
        <w:rPr>
          <w:rFonts w:ascii="Garamond" w:hAnsi="Garamond" w:cs="Times New Roman"/>
        </w:rPr>
      </w:pPr>
      <w:r w:rsidRPr="003319B9">
        <w:rPr>
          <w:rFonts w:ascii="Garamond" w:hAnsi="Garamond" w:cs="Times New Roman"/>
        </w:rPr>
        <w:tab/>
      </w:r>
      <w:r w:rsidRPr="003319B9">
        <w:rPr>
          <w:rFonts w:ascii="Garamond" w:hAnsi="Garamond" w:cs="Times New Roman"/>
        </w:rPr>
        <w:tab/>
        <w:t xml:space="preserve">Excerpts from Esther Levy, </w:t>
      </w:r>
      <w:r w:rsidRPr="003319B9">
        <w:rPr>
          <w:rFonts w:ascii="Garamond" w:hAnsi="Garamond" w:cs="Times New Roman"/>
          <w:i/>
        </w:rPr>
        <w:t>Jewish Cookery Book</w:t>
      </w:r>
      <w:r w:rsidRPr="003319B9">
        <w:rPr>
          <w:rFonts w:ascii="Garamond" w:hAnsi="Garamond" w:cs="Times New Roman"/>
        </w:rPr>
        <w:t xml:space="preserve"> </w:t>
      </w:r>
    </w:p>
    <w:p w14:paraId="60CCDF6E" w14:textId="77777777" w:rsidR="00D42CBE" w:rsidRPr="003319B9" w:rsidRDefault="00D42CBE" w:rsidP="00D42CBE">
      <w:pPr>
        <w:rPr>
          <w:rFonts w:ascii="Garamond" w:hAnsi="Garamond" w:cs="Times New Roman"/>
        </w:rPr>
      </w:pPr>
    </w:p>
    <w:p w14:paraId="2EA461A5" w14:textId="77777777" w:rsidR="00D42CBE" w:rsidRPr="003319B9" w:rsidRDefault="00D42CBE" w:rsidP="00D42CBE">
      <w:pPr>
        <w:rPr>
          <w:rFonts w:ascii="Garamond" w:hAnsi="Garamond" w:cs="Times New Roman"/>
          <w:b/>
          <w:u w:val="single"/>
        </w:rPr>
      </w:pPr>
      <w:r w:rsidRPr="003319B9">
        <w:rPr>
          <w:rFonts w:ascii="Garamond" w:hAnsi="Garamond" w:cs="Times New Roman"/>
          <w:b/>
          <w:u w:val="single"/>
        </w:rPr>
        <w:t>Week 11 Lifecycle I</w:t>
      </w:r>
    </w:p>
    <w:p w14:paraId="7342B2E2" w14:textId="3B58E7BE" w:rsidR="00D42CBE" w:rsidRPr="003319B9" w:rsidRDefault="00D42CBE" w:rsidP="00D42CBE">
      <w:pPr>
        <w:rPr>
          <w:rFonts w:ascii="Garamond" w:hAnsi="Garamond" w:cs="Times New Roman"/>
        </w:rPr>
      </w:pPr>
      <w:r w:rsidRPr="003319B9">
        <w:rPr>
          <w:rFonts w:ascii="Garamond" w:hAnsi="Garamond" w:cs="Times New Roman"/>
        </w:rPr>
        <w:t xml:space="preserve">April 14 Birth </w:t>
      </w:r>
    </w:p>
    <w:p w14:paraId="60D56DED" w14:textId="77777777" w:rsidR="00D42CBE" w:rsidRPr="003319B9" w:rsidRDefault="00D42CBE" w:rsidP="00D42CBE">
      <w:pPr>
        <w:rPr>
          <w:rFonts w:ascii="Garamond" w:hAnsi="Garamond" w:cs="Times New Roman"/>
        </w:rPr>
      </w:pPr>
      <w:r w:rsidRPr="003319B9">
        <w:rPr>
          <w:rFonts w:ascii="Garamond" w:hAnsi="Garamond" w:cs="Times New Roman"/>
        </w:rPr>
        <w:tab/>
        <w:t>Marcus, “Birth, ‘</w:t>
      </w:r>
      <w:proofErr w:type="spellStart"/>
      <w:r w:rsidRPr="003319B9">
        <w:rPr>
          <w:rFonts w:ascii="Garamond" w:hAnsi="Garamond" w:cs="Times New Roman"/>
        </w:rPr>
        <w:t>Bris</w:t>
      </w:r>
      <w:proofErr w:type="spellEnd"/>
      <w:r w:rsidRPr="003319B9">
        <w:rPr>
          <w:rFonts w:ascii="Garamond" w:hAnsi="Garamond" w:cs="Times New Roman"/>
        </w:rPr>
        <w:t>,’ Schooling,” 30-57, 59-68</w:t>
      </w:r>
    </w:p>
    <w:p w14:paraId="76E7179A" w14:textId="77777777" w:rsidR="00D42CBE" w:rsidRPr="003319B9" w:rsidRDefault="00D42CBE" w:rsidP="00D42CBE">
      <w:pPr>
        <w:rPr>
          <w:rFonts w:ascii="Garamond" w:hAnsi="Garamond" w:cs="Times New Roman"/>
          <w:u w:val="single"/>
        </w:rPr>
      </w:pPr>
      <w:r w:rsidRPr="003319B9">
        <w:rPr>
          <w:rFonts w:ascii="Garamond" w:hAnsi="Garamond" w:cs="Times New Roman"/>
        </w:rPr>
        <w:tab/>
      </w:r>
      <w:r w:rsidRPr="003319B9">
        <w:rPr>
          <w:rFonts w:ascii="Garamond" w:hAnsi="Garamond" w:cs="Times New Roman"/>
          <w:u w:val="single"/>
        </w:rPr>
        <w:t>Primary Readings</w:t>
      </w:r>
    </w:p>
    <w:p w14:paraId="1A816E7A" w14:textId="77777777" w:rsidR="00D42CBE" w:rsidRPr="003319B9" w:rsidRDefault="00D42CBE" w:rsidP="00D42CBE">
      <w:pPr>
        <w:rPr>
          <w:rFonts w:ascii="Garamond" w:hAnsi="Garamond"/>
        </w:rPr>
      </w:pPr>
      <w:r w:rsidRPr="003319B9">
        <w:rPr>
          <w:rFonts w:ascii="Garamond" w:hAnsi="Garamond"/>
        </w:rPr>
        <w:tab/>
      </w:r>
      <w:r w:rsidRPr="003319B9">
        <w:rPr>
          <w:rFonts w:ascii="Garamond" w:hAnsi="Garamond"/>
        </w:rPr>
        <w:tab/>
      </w:r>
      <w:r>
        <w:rPr>
          <w:rFonts w:ascii="Garamond" w:hAnsi="Garamond"/>
        </w:rPr>
        <w:t>“Metrical Book Registration of Births by the State Rabbi” (1906)</w:t>
      </w:r>
    </w:p>
    <w:p w14:paraId="7277F7CA" w14:textId="77777777" w:rsidR="00D42CBE" w:rsidRPr="00EB69BD" w:rsidRDefault="00D42CBE" w:rsidP="00D42CBE">
      <w:pPr>
        <w:rPr>
          <w:rFonts w:ascii="Garamond" w:hAnsi="Garamond"/>
        </w:rPr>
      </w:pPr>
      <w:r w:rsidRPr="003319B9">
        <w:rPr>
          <w:rFonts w:ascii="Garamond" w:hAnsi="Garamond"/>
        </w:rPr>
        <w:tab/>
      </w:r>
      <w:r w:rsidRPr="003319B9">
        <w:rPr>
          <w:rFonts w:ascii="Garamond" w:hAnsi="Garamond"/>
        </w:rPr>
        <w:tab/>
      </w:r>
      <w:r>
        <w:rPr>
          <w:rFonts w:ascii="Garamond" w:hAnsi="Garamond"/>
        </w:rPr>
        <w:t xml:space="preserve">Excerpt from Shalom </w:t>
      </w:r>
      <w:proofErr w:type="spellStart"/>
      <w:r>
        <w:rPr>
          <w:rFonts w:ascii="Garamond" w:hAnsi="Garamond"/>
        </w:rPr>
        <w:t>Auslander</w:t>
      </w:r>
      <w:proofErr w:type="spellEnd"/>
      <w:r>
        <w:rPr>
          <w:rFonts w:ascii="Garamond" w:hAnsi="Garamond"/>
        </w:rPr>
        <w:t xml:space="preserve">, </w:t>
      </w:r>
      <w:r w:rsidRPr="003319B9">
        <w:rPr>
          <w:rFonts w:ascii="Garamond" w:hAnsi="Garamond"/>
          <w:i/>
        </w:rPr>
        <w:t>Foreskin’s Lament</w:t>
      </w:r>
    </w:p>
    <w:p w14:paraId="7F69E66E" w14:textId="77777777" w:rsidR="00D42CBE" w:rsidRPr="003319B9" w:rsidRDefault="00D42CBE" w:rsidP="00D42CBE">
      <w:pPr>
        <w:rPr>
          <w:rFonts w:ascii="Garamond" w:hAnsi="Garamond" w:cs="Times New Roman"/>
        </w:rPr>
      </w:pPr>
    </w:p>
    <w:p w14:paraId="1CBA1973" w14:textId="57C4CCAE" w:rsidR="00D42CBE" w:rsidRPr="003319B9" w:rsidRDefault="00D42CBE" w:rsidP="00D42CBE">
      <w:pPr>
        <w:rPr>
          <w:rFonts w:ascii="Garamond" w:hAnsi="Garamond" w:cs="Times New Roman"/>
        </w:rPr>
      </w:pPr>
      <w:r w:rsidRPr="003319B9">
        <w:rPr>
          <w:rFonts w:ascii="Garamond" w:hAnsi="Garamond" w:cs="Times New Roman"/>
        </w:rPr>
        <w:t>April 16</w:t>
      </w:r>
      <w:r w:rsidRPr="003319B9">
        <w:rPr>
          <w:rFonts w:ascii="Garamond" w:hAnsi="Garamond" w:cs="Times New Roman"/>
          <w:b/>
        </w:rPr>
        <w:t xml:space="preserve"> </w:t>
      </w:r>
      <w:r w:rsidRPr="003319B9">
        <w:rPr>
          <w:rFonts w:ascii="Garamond" w:hAnsi="Garamond" w:cs="Times New Roman"/>
        </w:rPr>
        <w:t xml:space="preserve">Coming </w:t>
      </w:r>
      <w:proofErr w:type="gramStart"/>
      <w:r w:rsidRPr="003319B9">
        <w:rPr>
          <w:rFonts w:ascii="Garamond" w:hAnsi="Garamond" w:cs="Times New Roman"/>
        </w:rPr>
        <w:t>of</w:t>
      </w:r>
      <w:proofErr w:type="gramEnd"/>
      <w:r w:rsidRPr="003319B9">
        <w:rPr>
          <w:rFonts w:ascii="Garamond" w:hAnsi="Garamond" w:cs="Times New Roman"/>
        </w:rPr>
        <w:t xml:space="preserve"> Age</w:t>
      </w:r>
      <w:r w:rsidR="002956A5">
        <w:rPr>
          <w:rFonts w:ascii="Garamond" w:hAnsi="Garamond" w:cs="Times New Roman"/>
        </w:rPr>
        <w:t xml:space="preserve"> </w:t>
      </w:r>
    </w:p>
    <w:p w14:paraId="2A6F24A0" w14:textId="77777777" w:rsidR="00D42CBE" w:rsidRPr="003319B9" w:rsidRDefault="00D42CBE" w:rsidP="00D42CBE">
      <w:pPr>
        <w:rPr>
          <w:rFonts w:ascii="Garamond" w:hAnsi="Garamond" w:cs="Times New Roman"/>
        </w:rPr>
      </w:pPr>
      <w:r w:rsidRPr="003319B9">
        <w:rPr>
          <w:rFonts w:ascii="Garamond" w:hAnsi="Garamond" w:cs="Times New Roman"/>
        </w:rPr>
        <w:tab/>
        <w:t>Marcus, “Bar Mitzvah, Bat Mitzvah, Confirmation,” 82-105</w:t>
      </w:r>
    </w:p>
    <w:p w14:paraId="04DCCB6C" w14:textId="77777777" w:rsidR="00D42CBE" w:rsidRPr="003319B9" w:rsidRDefault="00D42CBE" w:rsidP="00D42CBE">
      <w:pPr>
        <w:rPr>
          <w:rFonts w:ascii="Garamond" w:hAnsi="Garamond" w:cs="Times New Roman"/>
          <w:u w:val="single"/>
        </w:rPr>
      </w:pPr>
      <w:r w:rsidRPr="003319B9">
        <w:rPr>
          <w:rFonts w:ascii="Garamond" w:hAnsi="Garamond" w:cs="Times New Roman"/>
        </w:rPr>
        <w:tab/>
      </w:r>
      <w:r w:rsidRPr="003319B9">
        <w:rPr>
          <w:rFonts w:ascii="Garamond" w:hAnsi="Garamond" w:cs="Times New Roman"/>
          <w:u w:val="single"/>
        </w:rPr>
        <w:t>Primary Readings</w:t>
      </w:r>
    </w:p>
    <w:p w14:paraId="257491AD" w14:textId="77777777" w:rsidR="00D42CBE" w:rsidRPr="003319B9" w:rsidRDefault="00D42CBE" w:rsidP="00D42CBE">
      <w:pPr>
        <w:rPr>
          <w:rFonts w:ascii="Garamond" w:hAnsi="Garamond" w:cs="Times New Roman"/>
        </w:rPr>
      </w:pPr>
      <w:r w:rsidRPr="003319B9">
        <w:rPr>
          <w:rFonts w:ascii="Garamond" w:hAnsi="Garamond" w:cs="Times New Roman"/>
        </w:rPr>
        <w:tab/>
      </w:r>
      <w:r w:rsidRPr="003319B9">
        <w:rPr>
          <w:rFonts w:ascii="Garamond" w:hAnsi="Garamond" w:cs="Times New Roman"/>
        </w:rPr>
        <w:tab/>
        <w:t>“A Jewish Boyhood in Odessa,”</w:t>
      </w:r>
      <w:r>
        <w:rPr>
          <w:rFonts w:ascii="Garamond" w:hAnsi="Garamond" w:cs="Times New Roman"/>
        </w:rPr>
        <w:t xml:space="preserve"> (19</w:t>
      </w:r>
      <w:r w:rsidRPr="002F0C4C">
        <w:rPr>
          <w:rFonts w:ascii="Garamond" w:hAnsi="Garamond" w:cs="Times New Roman"/>
          <w:vertAlign w:val="superscript"/>
        </w:rPr>
        <w:t>th</w:t>
      </w:r>
      <w:r>
        <w:rPr>
          <w:rFonts w:ascii="Garamond" w:hAnsi="Garamond" w:cs="Times New Roman"/>
        </w:rPr>
        <w:t xml:space="preserve"> c.)</w:t>
      </w:r>
      <w:r w:rsidRPr="003319B9">
        <w:rPr>
          <w:rFonts w:ascii="Garamond" w:hAnsi="Garamond" w:cs="Times New Roman"/>
        </w:rPr>
        <w:t xml:space="preserve"> </w:t>
      </w:r>
    </w:p>
    <w:p w14:paraId="04057078" w14:textId="77777777" w:rsidR="00D42CBE" w:rsidRPr="003319B9" w:rsidRDefault="00D42CBE" w:rsidP="00D42CBE">
      <w:pPr>
        <w:rPr>
          <w:rFonts w:ascii="Garamond" w:hAnsi="Garamond" w:cs="Times New Roman"/>
        </w:rPr>
      </w:pPr>
      <w:r w:rsidRPr="003319B9">
        <w:rPr>
          <w:rFonts w:ascii="Garamond" w:hAnsi="Garamond" w:cs="Times New Roman"/>
          <w:b/>
        </w:rPr>
        <w:tab/>
      </w:r>
      <w:r w:rsidRPr="003319B9">
        <w:rPr>
          <w:rFonts w:ascii="Garamond" w:hAnsi="Garamond" w:cs="Times New Roman"/>
          <w:b/>
        </w:rPr>
        <w:tab/>
      </w:r>
      <w:r w:rsidRPr="003319B9">
        <w:rPr>
          <w:rFonts w:ascii="Garamond" w:hAnsi="Garamond" w:cs="Times New Roman"/>
        </w:rPr>
        <w:t>CCAR, “Confirmation and Bar/Bat Mitzvah”</w:t>
      </w:r>
      <w:r>
        <w:rPr>
          <w:rFonts w:ascii="Garamond" w:hAnsi="Garamond" w:cs="Times New Roman"/>
        </w:rPr>
        <w:t xml:space="preserve"> (1989)</w:t>
      </w:r>
    </w:p>
    <w:p w14:paraId="5FB85E2B" w14:textId="77777777" w:rsidR="00D42CBE" w:rsidRDefault="00D42CBE" w:rsidP="00D42CBE">
      <w:pPr>
        <w:rPr>
          <w:rFonts w:ascii="Garamond" w:hAnsi="Garamond" w:cs="Times New Roman"/>
          <w:b/>
        </w:rPr>
      </w:pPr>
    </w:p>
    <w:p w14:paraId="45720C03" w14:textId="77777777" w:rsidR="00C82EB5" w:rsidRDefault="00C82EB5" w:rsidP="00D42CBE">
      <w:pPr>
        <w:rPr>
          <w:rFonts w:ascii="Garamond" w:hAnsi="Garamond" w:cs="Times New Roman"/>
          <w:b/>
        </w:rPr>
      </w:pPr>
    </w:p>
    <w:p w14:paraId="4343B8BD" w14:textId="77777777" w:rsidR="00C82EB5" w:rsidRDefault="00C82EB5" w:rsidP="00D42CBE">
      <w:pPr>
        <w:rPr>
          <w:rFonts w:ascii="Garamond" w:hAnsi="Garamond" w:cs="Times New Roman"/>
          <w:b/>
        </w:rPr>
      </w:pPr>
    </w:p>
    <w:p w14:paraId="181308D9" w14:textId="77777777" w:rsidR="00C82EB5" w:rsidRDefault="00C82EB5" w:rsidP="00D42CBE">
      <w:pPr>
        <w:rPr>
          <w:rFonts w:ascii="Garamond" w:hAnsi="Garamond" w:cs="Times New Roman"/>
          <w:b/>
        </w:rPr>
      </w:pPr>
    </w:p>
    <w:p w14:paraId="2D472CAC" w14:textId="77777777" w:rsidR="00C82EB5" w:rsidRDefault="00C82EB5" w:rsidP="00D42CBE">
      <w:pPr>
        <w:rPr>
          <w:rFonts w:ascii="Garamond" w:hAnsi="Garamond" w:cs="Times New Roman"/>
          <w:b/>
        </w:rPr>
      </w:pPr>
    </w:p>
    <w:p w14:paraId="1EDA7DDD" w14:textId="77777777" w:rsidR="00C82EB5" w:rsidRPr="003319B9" w:rsidRDefault="00C82EB5" w:rsidP="00D42CBE">
      <w:pPr>
        <w:rPr>
          <w:rFonts w:ascii="Garamond" w:hAnsi="Garamond" w:cs="Times New Roman"/>
          <w:b/>
        </w:rPr>
      </w:pPr>
    </w:p>
    <w:p w14:paraId="3F0188C3" w14:textId="77777777" w:rsidR="00D42CBE" w:rsidRPr="003319B9" w:rsidRDefault="00D42CBE" w:rsidP="00D42CBE">
      <w:pPr>
        <w:rPr>
          <w:rFonts w:ascii="Garamond" w:hAnsi="Garamond" w:cs="Times New Roman"/>
          <w:b/>
          <w:u w:val="single"/>
        </w:rPr>
      </w:pPr>
      <w:r w:rsidRPr="003319B9">
        <w:rPr>
          <w:rFonts w:ascii="Garamond" w:hAnsi="Garamond" w:cs="Times New Roman"/>
          <w:b/>
          <w:u w:val="single"/>
        </w:rPr>
        <w:t>Week 12 Lifecycle II</w:t>
      </w:r>
    </w:p>
    <w:p w14:paraId="38E88552" w14:textId="51028EFB" w:rsidR="00D42CBE" w:rsidRPr="003319B9" w:rsidRDefault="00D42CBE" w:rsidP="00D42CBE">
      <w:pPr>
        <w:rPr>
          <w:rFonts w:ascii="Garamond" w:hAnsi="Garamond" w:cs="Times New Roman"/>
          <w:b/>
          <w:u w:val="single"/>
        </w:rPr>
      </w:pPr>
      <w:r w:rsidRPr="003319B9">
        <w:rPr>
          <w:rFonts w:ascii="Garamond" w:hAnsi="Garamond" w:cs="Times New Roman"/>
        </w:rPr>
        <w:t>April 21 Marriage and Sex</w:t>
      </w:r>
    </w:p>
    <w:p w14:paraId="4B4F6485" w14:textId="77777777" w:rsidR="00D42CBE" w:rsidRPr="003319B9" w:rsidRDefault="00D42CBE" w:rsidP="00D42CBE">
      <w:pPr>
        <w:rPr>
          <w:rFonts w:ascii="Garamond" w:hAnsi="Garamond" w:cs="Times New Roman"/>
        </w:rPr>
      </w:pPr>
      <w:r w:rsidRPr="003319B9">
        <w:rPr>
          <w:rFonts w:ascii="Garamond" w:hAnsi="Garamond" w:cs="Times New Roman"/>
        </w:rPr>
        <w:tab/>
        <w:t>Marcus, “Engagement, Betrothal, Marriage, 124-142, 156-162</w:t>
      </w:r>
    </w:p>
    <w:p w14:paraId="3FD011F7" w14:textId="77777777" w:rsidR="00D42CBE" w:rsidRPr="003319B9" w:rsidRDefault="00D42CBE" w:rsidP="00D42CBE">
      <w:pPr>
        <w:rPr>
          <w:rFonts w:ascii="Garamond" w:hAnsi="Garamond" w:cs="Times New Roman"/>
          <w:u w:val="single"/>
        </w:rPr>
      </w:pPr>
      <w:r w:rsidRPr="003319B9">
        <w:rPr>
          <w:rFonts w:ascii="Garamond" w:hAnsi="Garamond" w:cs="Times New Roman"/>
        </w:rPr>
        <w:tab/>
      </w:r>
      <w:r w:rsidRPr="003319B9">
        <w:rPr>
          <w:rFonts w:ascii="Garamond" w:hAnsi="Garamond" w:cs="Times New Roman"/>
          <w:u w:val="single"/>
        </w:rPr>
        <w:t>Primary Readings</w:t>
      </w:r>
    </w:p>
    <w:p w14:paraId="2C4E0DCB" w14:textId="77777777" w:rsidR="00D42CBE" w:rsidRPr="003319B9" w:rsidRDefault="00D42CBE" w:rsidP="00D42CBE">
      <w:pPr>
        <w:rPr>
          <w:rFonts w:ascii="Garamond" w:eastAsia="Times New Roman" w:hAnsi="Garamond" w:cs="Times New Roman"/>
        </w:rPr>
      </w:pPr>
      <w:r w:rsidRPr="003319B9">
        <w:rPr>
          <w:rFonts w:ascii="Garamond" w:hAnsi="Garamond" w:cs="Times New Roman"/>
        </w:rPr>
        <w:tab/>
      </w:r>
      <w:r w:rsidRPr="003319B9">
        <w:rPr>
          <w:rFonts w:ascii="Garamond" w:hAnsi="Garamond" w:cs="Times New Roman"/>
        </w:rPr>
        <w:tab/>
        <w:t xml:space="preserve">Leviticus 18, </w:t>
      </w:r>
      <w:r w:rsidRPr="003319B9">
        <w:rPr>
          <w:rFonts w:ascii="Garamond" w:eastAsia="Times New Roman" w:hAnsi="Garamond" w:cs="Times New Roman"/>
        </w:rPr>
        <w:t>Proverbs 31:10-31</w:t>
      </w:r>
    </w:p>
    <w:p w14:paraId="4973EF26" w14:textId="77777777" w:rsidR="00D42CBE" w:rsidRPr="00397493" w:rsidRDefault="00D42CBE" w:rsidP="00D42CBE">
      <w:pPr>
        <w:ind w:left="720" w:firstLine="720"/>
        <w:rPr>
          <w:rFonts w:ascii="Garamond" w:hAnsi="Garamond"/>
        </w:rPr>
      </w:pPr>
      <w:r w:rsidRPr="003319B9">
        <w:rPr>
          <w:rFonts w:ascii="Garamond" w:hAnsi="Garamond"/>
        </w:rPr>
        <w:t>Rachel Adler, “</w:t>
      </w:r>
      <w:proofErr w:type="spellStart"/>
      <w:r w:rsidRPr="003319B9">
        <w:rPr>
          <w:rFonts w:ascii="Garamond" w:hAnsi="Garamond"/>
        </w:rPr>
        <w:t>Tumah</w:t>
      </w:r>
      <w:proofErr w:type="spellEnd"/>
      <w:r w:rsidRPr="003319B9">
        <w:rPr>
          <w:rFonts w:ascii="Garamond" w:hAnsi="Garamond"/>
        </w:rPr>
        <w:t xml:space="preserve"> and </w:t>
      </w:r>
      <w:proofErr w:type="spellStart"/>
      <w:r w:rsidRPr="003319B9">
        <w:rPr>
          <w:rFonts w:ascii="Garamond" w:hAnsi="Garamond"/>
        </w:rPr>
        <w:t>Taharah</w:t>
      </w:r>
      <w:proofErr w:type="spellEnd"/>
      <w:r w:rsidRPr="003319B9">
        <w:rPr>
          <w:rFonts w:ascii="Garamond" w:hAnsi="Garamond"/>
        </w:rPr>
        <w:t>: Ends and Beginnings” (1976)</w:t>
      </w:r>
    </w:p>
    <w:p w14:paraId="7FAA6CCD" w14:textId="77777777" w:rsidR="00D42CBE" w:rsidRPr="003319B9" w:rsidRDefault="00D42CBE" w:rsidP="00D42CBE">
      <w:pPr>
        <w:ind w:firstLine="720"/>
        <w:rPr>
          <w:rFonts w:ascii="Garamond" w:hAnsi="Garamond" w:cs="Times New Roman"/>
        </w:rPr>
      </w:pPr>
    </w:p>
    <w:p w14:paraId="481CF92C" w14:textId="6B152324" w:rsidR="00D42CBE" w:rsidRPr="003319B9" w:rsidRDefault="00D42CBE" w:rsidP="00D42CBE">
      <w:pPr>
        <w:rPr>
          <w:rFonts w:ascii="Garamond" w:hAnsi="Garamond" w:cs="Times New Roman"/>
        </w:rPr>
      </w:pPr>
      <w:r w:rsidRPr="003319B9">
        <w:rPr>
          <w:rFonts w:ascii="Garamond" w:hAnsi="Garamond" w:cs="Times New Roman"/>
        </w:rPr>
        <w:t>April 23 Death</w:t>
      </w:r>
    </w:p>
    <w:p w14:paraId="1A8FDAD6" w14:textId="77777777" w:rsidR="00D42CBE" w:rsidRPr="003319B9" w:rsidRDefault="00D42CBE" w:rsidP="00D42CBE">
      <w:pPr>
        <w:rPr>
          <w:rFonts w:ascii="Garamond" w:hAnsi="Garamond" w:cs="Times New Roman"/>
        </w:rPr>
      </w:pPr>
      <w:r w:rsidRPr="003319B9">
        <w:rPr>
          <w:rFonts w:ascii="Garamond" w:hAnsi="Garamond" w:cs="Times New Roman"/>
        </w:rPr>
        <w:tab/>
        <w:t>Marcus, “Aging, Dying, Remembering,” 193-214, 237-244</w:t>
      </w:r>
    </w:p>
    <w:p w14:paraId="1BCB1305" w14:textId="77777777" w:rsidR="00D42CBE" w:rsidRPr="003319B9" w:rsidRDefault="00D42CBE" w:rsidP="00D42CBE">
      <w:pPr>
        <w:rPr>
          <w:rFonts w:ascii="Garamond" w:hAnsi="Garamond" w:cs="Times New Roman"/>
          <w:b/>
        </w:rPr>
      </w:pPr>
      <w:r w:rsidRPr="003319B9">
        <w:rPr>
          <w:rFonts w:ascii="Garamond" w:hAnsi="Garamond" w:cs="Times New Roman"/>
        </w:rPr>
        <w:tab/>
      </w:r>
      <w:r w:rsidRPr="003319B9">
        <w:rPr>
          <w:rFonts w:ascii="Garamond" w:hAnsi="Garamond" w:cs="Times New Roman"/>
          <w:u w:val="single"/>
        </w:rPr>
        <w:t>Primary Readings</w:t>
      </w:r>
    </w:p>
    <w:p w14:paraId="58A56109" w14:textId="77777777" w:rsidR="00D42CBE" w:rsidRPr="009E78EF" w:rsidRDefault="00D42CBE" w:rsidP="00D42CBE">
      <w:pPr>
        <w:ind w:left="720" w:firstLine="720"/>
        <w:rPr>
          <w:rFonts w:ascii="Garamond" w:hAnsi="Garamond" w:cs="Times New Roman"/>
        </w:rPr>
      </w:pPr>
      <w:r w:rsidRPr="009E78EF">
        <w:rPr>
          <w:rFonts w:ascii="Garamond" w:hAnsi="Garamond" w:cs="Times New Roman"/>
        </w:rPr>
        <w:t>Code</w:t>
      </w:r>
      <w:r w:rsidRPr="009E78EF">
        <w:rPr>
          <w:rFonts w:ascii="Garamond" w:hAnsi="Garamond" w:cs="Times New Roman"/>
          <w:i/>
        </w:rPr>
        <w:t xml:space="preserve"> of Jewish Law</w:t>
      </w:r>
      <w:r>
        <w:rPr>
          <w:rFonts w:ascii="Garamond" w:hAnsi="Garamond" w:cs="Times New Roman"/>
        </w:rPr>
        <w:t xml:space="preserve">, </w:t>
      </w:r>
      <w:proofErr w:type="spellStart"/>
      <w:r>
        <w:rPr>
          <w:rFonts w:ascii="Garamond" w:hAnsi="Garamond" w:cs="Times New Roman"/>
        </w:rPr>
        <w:t>Vol</w:t>
      </w:r>
      <w:proofErr w:type="spellEnd"/>
      <w:r>
        <w:rPr>
          <w:rFonts w:ascii="Garamond" w:hAnsi="Garamond" w:cs="Times New Roman"/>
        </w:rPr>
        <w:t xml:space="preserve"> 4, 100-102</w:t>
      </w:r>
      <w:r w:rsidRPr="009E78EF">
        <w:rPr>
          <w:rFonts w:ascii="Garamond" w:hAnsi="Garamond" w:cs="Times New Roman"/>
        </w:rPr>
        <w:t>, 129-30</w:t>
      </w:r>
    </w:p>
    <w:p w14:paraId="5B887547" w14:textId="77777777" w:rsidR="00D42CBE" w:rsidRPr="00284BC5" w:rsidRDefault="00D42CBE" w:rsidP="00D42CBE">
      <w:pPr>
        <w:ind w:left="720" w:firstLine="720"/>
        <w:rPr>
          <w:rFonts w:ascii="Garamond" w:hAnsi="Garamond" w:cs="Times New Roman"/>
        </w:rPr>
      </w:pPr>
      <w:r w:rsidRPr="009E78EF">
        <w:rPr>
          <w:rFonts w:ascii="Garamond" w:hAnsi="Garamond" w:cs="Times New Roman"/>
          <w:i/>
        </w:rPr>
        <w:t>Jewish Atlantic World Database</w:t>
      </w:r>
      <w:r w:rsidRPr="009E78EF">
        <w:rPr>
          <w:rFonts w:ascii="Garamond" w:hAnsi="Garamond" w:cs="Times New Roman"/>
        </w:rPr>
        <w:t>, “Gravestones”</w:t>
      </w:r>
    </w:p>
    <w:p w14:paraId="1D080AEC" w14:textId="77777777" w:rsidR="00D42CBE" w:rsidRPr="003319B9" w:rsidRDefault="00D42CBE" w:rsidP="00D42CBE">
      <w:pPr>
        <w:rPr>
          <w:rFonts w:ascii="Garamond" w:hAnsi="Garamond" w:cs="Times New Roman"/>
          <w:b/>
          <w:u w:val="single"/>
        </w:rPr>
      </w:pPr>
    </w:p>
    <w:p w14:paraId="5897C950" w14:textId="77777777" w:rsidR="00D42CBE" w:rsidRPr="003319B9" w:rsidRDefault="00D42CBE" w:rsidP="00D42CBE">
      <w:pPr>
        <w:rPr>
          <w:rFonts w:ascii="Garamond" w:hAnsi="Garamond" w:cs="Times New Roman"/>
          <w:b/>
          <w:u w:val="single"/>
        </w:rPr>
      </w:pPr>
      <w:r w:rsidRPr="003319B9">
        <w:rPr>
          <w:rFonts w:ascii="Garamond" w:hAnsi="Garamond" w:cs="Times New Roman"/>
          <w:b/>
          <w:u w:val="single"/>
        </w:rPr>
        <w:t>Week 13 Holiday Presentations</w:t>
      </w:r>
    </w:p>
    <w:p w14:paraId="5212EA23" w14:textId="7C5F59E3" w:rsidR="00D42CBE" w:rsidRDefault="00D42CBE" w:rsidP="00D42CBE">
      <w:pPr>
        <w:rPr>
          <w:rFonts w:ascii="Garamond" w:hAnsi="Garamond"/>
        </w:rPr>
      </w:pPr>
      <w:r w:rsidRPr="003319B9">
        <w:rPr>
          <w:rFonts w:ascii="Garamond" w:hAnsi="Garamond" w:cs="Times New Roman"/>
        </w:rPr>
        <w:t xml:space="preserve">April 28 </w:t>
      </w:r>
      <w:r w:rsidR="00395875">
        <w:rPr>
          <w:rFonts w:ascii="Garamond" w:hAnsi="Garamond"/>
        </w:rPr>
        <w:t>PRESENTATIONS: Sabbath</w:t>
      </w:r>
      <w:r w:rsidR="002956A5">
        <w:rPr>
          <w:rFonts w:ascii="Garamond" w:hAnsi="Garamond"/>
        </w:rPr>
        <w:t xml:space="preserve">, </w:t>
      </w:r>
      <w:r w:rsidR="00395875">
        <w:rPr>
          <w:rFonts w:ascii="Garamond" w:hAnsi="Garamond"/>
        </w:rPr>
        <w:t xml:space="preserve">Rosh </w:t>
      </w:r>
      <w:proofErr w:type="spellStart"/>
      <w:r w:rsidR="00395875">
        <w:rPr>
          <w:rFonts w:ascii="Garamond" w:hAnsi="Garamond"/>
        </w:rPr>
        <w:t>Hashannah</w:t>
      </w:r>
      <w:proofErr w:type="spellEnd"/>
      <w:r w:rsidR="002956A5">
        <w:rPr>
          <w:rFonts w:ascii="Garamond" w:hAnsi="Garamond"/>
        </w:rPr>
        <w:t xml:space="preserve">, </w:t>
      </w:r>
      <w:proofErr w:type="gramStart"/>
      <w:r w:rsidR="00395875">
        <w:rPr>
          <w:rFonts w:ascii="Garamond" w:hAnsi="Garamond"/>
        </w:rPr>
        <w:t>Yom</w:t>
      </w:r>
      <w:proofErr w:type="gramEnd"/>
      <w:r w:rsidR="00395875">
        <w:rPr>
          <w:rFonts w:ascii="Garamond" w:hAnsi="Garamond"/>
        </w:rPr>
        <w:t xml:space="preserve"> Kippur</w:t>
      </w:r>
    </w:p>
    <w:p w14:paraId="3AAD2605" w14:textId="77777777" w:rsidR="00D42CBE" w:rsidRPr="003319B9" w:rsidRDefault="00D42CBE" w:rsidP="00D42CBE">
      <w:pPr>
        <w:rPr>
          <w:rFonts w:ascii="Garamond" w:hAnsi="Garamond" w:cs="Times New Roman"/>
        </w:rPr>
      </w:pPr>
    </w:p>
    <w:p w14:paraId="1F985779" w14:textId="616F67A7" w:rsidR="00D42CBE" w:rsidRPr="003319B9" w:rsidRDefault="00D42CBE" w:rsidP="00D42CBE">
      <w:pPr>
        <w:rPr>
          <w:rFonts w:ascii="Garamond" w:hAnsi="Garamond"/>
        </w:rPr>
      </w:pPr>
      <w:r w:rsidRPr="003319B9">
        <w:rPr>
          <w:rFonts w:ascii="Garamond" w:hAnsi="Garamond" w:cs="Times New Roman"/>
        </w:rPr>
        <w:t>April 30 PRESENTATIONS:</w:t>
      </w:r>
      <w:r w:rsidR="00395875" w:rsidRPr="00395875">
        <w:rPr>
          <w:rFonts w:ascii="Garamond" w:hAnsi="Garamond" w:cs="Times New Roman"/>
        </w:rPr>
        <w:t xml:space="preserve"> </w:t>
      </w:r>
      <w:r w:rsidR="00395875" w:rsidRPr="003319B9">
        <w:rPr>
          <w:rFonts w:ascii="Garamond" w:hAnsi="Garamond" w:cs="Times New Roman"/>
        </w:rPr>
        <w:t>Sukkot, Shavuot</w:t>
      </w:r>
      <w:r w:rsidR="002956A5">
        <w:rPr>
          <w:rFonts w:ascii="Garamond" w:hAnsi="Garamond" w:cs="Times New Roman"/>
        </w:rPr>
        <w:t>,</w:t>
      </w:r>
      <w:r w:rsidR="00395875" w:rsidRPr="003319B9">
        <w:rPr>
          <w:rFonts w:ascii="Garamond" w:hAnsi="Garamond" w:cs="Times New Roman"/>
        </w:rPr>
        <w:t xml:space="preserve"> Passover</w:t>
      </w:r>
      <w:r w:rsidR="006156DC" w:rsidRPr="003319B9">
        <w:rPr>
          <w:rFonts w:ascii="Garamond" w:hAnsi="Garamond" w:cs="Times New Roman"/>
        </w:rPr>
        <w:t xml:space="preserve"> </w:t>
      </w:r>
    </w:p>
    <w:p w14:paraId="326085A3" w14:textId="77777777" w:rsidR="00D42CBE" w:rsidRPr="003319B9" w:rsidRDefault="00D42CBE" w:rsidP="00D42CBE">
      <w:pPr>
        <w:rPr>
          <w:rFonts w:ascii="Garamond" w:hAnsi="Garamond" w:cs="Times New Roman"/>
          <w:b/>
        </w:rPr>
      </w:pPr>
    </w:p>
    <w:p w14:paraId="3BF39F66" w14:textId="77777777" w:rsidR="00D42CBE" w:rsidRPr="003319B9" w:rsidRDefault="00D42CBE" w:rsidP="00D42CBE">
      <w:pPr>
        <w:rPr>
          <w:rFonts w:ascii="Garamond" w:hAnsi="Garamond" w:cs="Times New Roman"/>
          <w:b/>
          <w:u w:val="single"/>
        </w:rPr>
      </w:pPr>
      <w:r w:rsidRPr="003319B9">
        <w:rPr>
          <w:rFonts w:ascii="Garamond" w:hAnsi="Garamond" w:cs="Times New Roman"/>
          <w:b/>
          <w:u w:val="single"/>
        </w:rPr>
        <w:t>Week 14 Holiday Presentations and Conclusions</w:t>
      </w:r>
    </w:p>
    <w:p w14:paraId="7445AA9A" w14:textId="070C017F" w:rsidR="00C6452B" w:rsidRPr="003319B9" w:rsidRDefault="00D42CBE" w:rsidP="00C6452B">
      <w:pPr>
        <w:rPr>
          <w:rFonts w:ascii="Garamond" w:hAnsi="Garamond" w:cs="Times New Roman"/>
        </w:rPr>
      </w:pPr>
      <w:r w:rsidRPr="003319B9">
        <w:rPr>
          <w:rFonts w:ascii="Garamond" w:hAnsi="Garamond" w:cs="Times New Roman"/>
        </w:rPr>
        <w:t>May 5 PRESENTATIONS:</w:t>
      </w:r>
      <w:r w:rsidR="00C6452B">
        <w:rPr>
          <w:rFonts w:ascii="Garamond" w:hAnsi="Garamond" w:cs="Times New Roman"/>
        </w:rPr>
        <w:t xml:space="preserve"> </w:t>
      </w:r>
      <w:r w:rsidR="002956A5">
        <w:rPr>
          <w:rFonts w:ascii="Garamond" w:hAnsi="Garamond" w:cs="Times New Roman"/>
        </w:rPr>
        <w:t>Purim</w:t>
      </w:r>
      <w:r w:rsidR="00395875" w:rsidRPr="003319B9">
        <w:rPr>
          <w:rFonts w:ascii="Garamond" w:hAnsi="Garamond" w:cs="Times New Roman"/>
        </w:rPr>
        <w:t>, Hanukkah</w:t>
      </w:r>
      <w:r w:rsidR="002956A5">
        <w:rPr>
          <w:rFonts w:ascii="Garamond" w:hAnsi="Garamond" w:cs="Times New Roman"/>
        </w:rPr>
        <w:t xml:space="preserve">, </w:t>
      </w:r>
      <w:proofErr w:type="spellStart"/>
      <w:r w:rsidR="002956A5">
        <w:rPr>
          <w:rFonts w:ascii="Garamond" w:hAnsi="Garamond" w:cs="Times New Roman"/>
        </w:rPr>
        <w:t>Tisha</w:t>
      </w:r>
      <w:proofErr w:type="spellEnd"/>
      <w:r w:rsidR="002956A5">
        <w:rPr>
          <w:rFonts w:ascii="Garamond" w:hAnsi="Garamond" w:cs="Times New Roman"/>
        </w:rPr>
        <w:t xml:space="preserve"> </w:t>
      </w:r>
      <w:proofErr w:type="spellStart"/>
      <w:r w:rsidR="002956A5">
        <w:rPr>
          <w:rFonts w:ascii="Garamond" w:hAnsi="Garamond" w:cs="Times New Roman"/>
        </w:rPr>
        <w:t>B’av</w:t>
      </w:r>
      <w:proofErr w:type="spellEnd"/>
      <w:r w:rsidR="002956A5">
        <w:rPr>
          <w:rFonts w:ascii="Garamond" w:hAnsi="Garamond" w:cs="Times New Roman"/>
        </w:rPr>
        <w:t xml:space="preserve">, </w:t>
      </w:r>
      <w:proofErr w:type="gramStart"/>
      <w:r w:rsidR="00C6452B">
        <w:rPr>
          <w:rFonts w:ascii="Garamond" w:hAnsi="Garamond" w:cs="Times New Roman"/>
        </w:rPr>
        <w:t>Concluding</w:t>
      </w:r>
      <w:proofErr w:type="gramEnd"/>
      <w:r w:rsidR="00C6452B">
        <w:rPr>
          <w:rFonts w:ascii="Garamond" w:hAnsi="Garamond" w:cs="Times New Roman"/>
        </w:rPr>
        <w:t xml:space="preserve"> Discussion</w:t>
      </w:r>
    </w:p>
    <w:p w14:paraId="2CB774BD" w14:textId="77777777" w:rsidR="00C6452B" w:rsidRDefault="00C6452B" w:rsidP="00D42CBE">
      <w:pPr>
        <w:tabs>
          <w:tab w:val="left" w:pos="4833"/>
        </w:tabs>
        <w:rPr>
          <w:rFonts w:ascii="Garamond" w:hAnsi="Garamond" w:cs="Times New Roman"/>
        </w:rPr>
      </w:pPr>
    </w:p>
    <w:p w14:paraId="0F7AD7BF" w14:textId="4D3B6BDD" w:rsidR="00D42CBE" w:rsidRPr="003319B9" w:rsidRDefault="00D42CBE" w:rsidP="00D42CBE">
      <w:pPr>
        <w:tabs>
          <w:tab w:val="left" w:pos="4833"/>
        </w:tabs>
        <w:rPr>
          <w:rFonts w:ascii="Garamond" w:hAnsi="Garamond" w:cs="Times New Roman"/>
        </w:rPr>
      </w:pPr>
      <w:r w:rsidRPr="003319B9">
        <w:rPr>
          <w:rFonts w:ascii="Garamond" w:hAnsi="Garamond" w:cs="Times New Roman"/>
        </w:rPr>
        <w:t>May 7 Contemporary Jewish Identities</w:t>
      </w:r>
    </w:p>
    <w:p w14:paraId="76B38649" w14:textId="77777777" w:rsidR="00D42CBE" w:rsidRPr="003319B9" w:rsidRDefault="00D42CBE" w:rsidP="00D42CBE">
      <w:pPr>
        <w:ind w:left="720"/>
        <w:rPr>
          <w:rFonts w:ascii="Garamond" w:hAnsi="Garamond"/>
        </w:rPr>
      </w:pPr>
      <w:proofErr w:type="spellStart"/>
      <w:r w:rsidRPr="003319B9">
        <w:rPr>
          <w:rFonts w:ascii="Garamond" w:hAnsi="Garamond" w:cs="Times New Roman"/>
        </w:rPr>
        <w:t>Shaul</w:t>
      </w:r>
      <w:proofErr w:type="spellEnd"/>
      <w:r w:rsidRPr="003319B9">
        <w:rPr>
          <w:rFonts w:ascii="Garamond" w:hAnsi="Garamond" w:cs="Times New Roman"/>
        </w:rPr>
        <w:t xml:space="preserve"> </w:t>
      </w:r>
      <w:proofErr w:type="spellStart"/>
      <w:r w:rsidRPr="003319B9">
        <w:rPr>
          <w:rFonts w:ascii="Garamond" w:hAnsi="Garamond" w:cs="Times New Roman"/>
        </w:rPr>
        <w:t>Magid</w:t>
      </w:r>
      <w:proofErr w:type="spellEnd"/>
      <w:r w:rsidRPr="003319B9">
        <w:rPr>
          <w:rFonts w:ascii="Garamond" w:hAnsi="Garamond" w:cs="Times New Roman"/>
        </w:rPr>
        <w:t xml:space="preserve">, </w:t>
      </w:r>
      <w:r w:rsidRPr="003319B9">
        <w:rPr>
          <w:rFonts w:ascii="Garamond" w:hAnsi="Garamond" w:cs="Times New Roman"/>
          <w:i/>
        </w:rPr>
        <w:t>American Post-Judaism</w:t>
      </w:r>
      <w:r w:rsidRPr="003319B9">
        <w:rPr>
          <w:rFonts w:ascii="Garamond" w:hAnsi="Garamond" w:cs="Times New Roman"/>
        </w:rPr>
        <w:t>, 16-35</w:t>
      </w:r>
    </w:p>
    <w:p w14:paraId="60339ECC" w14:textId="77777777" w:rsidR="00D42CBE" w:rsidRPr="003319B9" w:rsidRDefault="00D42CBE" w:rsidP="00D42CBE">
      <w:pPr>
        <w:rPr>
          <w:rFonts w:ascii="Garamond" w:hAnsi="Garamond" w:cs="Times New Roman"/>
          <w:u w:val="single"/>
        </w:rPr>
      </w:pPr>
      <w:r w:rsidRPr="003319B9">
        <w:rPr>
          <w:rFonts w:ascii="Garamond" w:hAnsi="Garamond" w:cs="Times New Roman"/>
        </w:rPr>
        <w:tab/>
      </w:r>
      <w:r w:rsidRPr="003319B9">
        <w:rPr>
          <w:rFonts w:ascii="Garamond" w:hAnsi="Garamond" w:cs="Times New Roman"/>
          <w:u w:val="single"/>
        </w:rPr>
        <w:t>Primary Readings</w:t>
      </w:r>
    </w:p>
    <w:p w14:paraId="375FD0C0" w14:textId="77777777" w:rsidR="00D42CBE" w:rsidRPr="009E78EF" w:rsidRDefault="00D42CBE" w:rsidP="00D42CBE">
      <w:pPr>
        <w:ind w:left="1440"/>
        <w:rPr>
          <w:rFonts w:ascii="Garamond" w:hAnsi="Garamond" w:cs="Times New Roman"/>
        </w:rPr>
      </w:pPr>
      <w:r>
        <w:rPr>
          <w:rFonts w:ascii="Garamond" w:hAnsi="Garamond" w:cs="Times New Roman"/>
        </w:rPr>
        <w:t xml:space="preserve">“A Portrait of Jewish Americans,” </w:t>
      </w:r>
      <w:r w:rsidRPr="009E78EF">
        <w:rPr>
          <w:rFonts w:ascii="Garamond" w:hAnsi="Garamond"/>
        </w:rPr>
        <w:t>Pew Forum</w:t>
      </w:r>
    </w:p>
    <w:p w14:paraId="729D7160" w14:textId="010C11A2" w:rsidR="008F15E7" w:rsidRPr="000240BF" w:rsidRDefault="00D42CBE" w:rsidP="000240BF">
      <w:pPr>
        <w:ind w:firstLine="720"/>
        <w:rPr>
          <w:rFonts w:ascii="Garamond" w:hAnsi="Garamond" w:cs="Times New Roman"/>
          <w:i/>
        </w:rPr>
      </w:pPr>
      <w:r w:rsidRPr="009E78EF">
        <w:rPr>
          <w:rFonts w:ascii="Garamond" w:hAnsi="Garamond" w:cs="Times New Roman"/>
        </w:rPr>
        <w:tab/>
      </w:r>
      <w:r>
        <w:rPr>
          <w:rFonts w:ascii="Garamond" w:hAnsi="Garamond" w:cs="Times New Roman"/>
        </w:rPr>
        <w:t xml:space="preserve">Excerpts from </w:t>
      </w:r>
      <w:r w:rsidRPr="009E78EF">
        <w:rPr>
          <w:rFonts w:ascii="Garamond" w:hAnsi="Garamond" w:cs="Times New Roman"/>
        </w:rPr>
        <w:t xml:space="preserve">Snyder, </w:t>
      </w:r>
      <w:r w:rsidRPr="00C33260">
        <w:rPr>
          <w:rFonts w:ascii="Garamond" w:hAnsi="Garamond" w:cs="Times New Roman"/>
          <w:i/>
        </w:rPr>
        <w:t>Half/Life</w:t>
      </w:r>
    </w:p>
    <w:sectPr w:rsidR="008F15E7" w:rsidRPr="000240BF" w:rsidSect="00F9603A">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ACE40D" w14:textId="77777777" w:rsidR="00AD297F" w:rsidRDefault="00AD297F" w:rsidP="00D82ED1">
      <w:r>
        <w:separator/>
      </w:r>
    </w:p>
  </w:endnote>
  <w:endnote w:type="continuationSeparator" w:id="0">
    <w:p w14:paraId="3264AF43" w14:textId="77777777" w:rsidR="00AD297F" w:rsidRDefault="00AD297F" w:rsidP="00D82E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Garamond">
    <w:panose1 w:val="02020404030301010803"/>
    <w:charset w:val="00"/>
    <w:family w:val="auto"/>
    <w:pitch w:val="variable"/>
    <w:sig w:usb0="00000003" w:usb1="00000000" w:usb2="00000000" w:usb3="00000000" w:csb0="00000001" w:csb1="00000000"/>
  </w:font>
  <w:font w:name="Baskerville SemiBold Italic">
    <w:panose1 w:val="02020702070400090203"/>
    <w:charset w:val="00"/>
    <w:family w:val="auto"/>
    <w:pitch w:val="variable"/>
    <w:sig w:usb0="80000067" w:usb1="00000040"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E3C5C8" w14:textId="77777777" w:rsidR="00AD297F" w:rsidRDefault="00AD297F" w:rsidP="00D82ED1">
      <w:r>
        <w:separator/>
      </w:r>
    </w:p>
  </w:footnote>
  <w:footnote w:type="continuationSeparator" w:id="0">
    <w:p w14:paraId="66BC301B" w14:textId="77777777" w:rsidR="00AD297F" w:rsidRDefault="00AD297F" w:rsidP="00D82ED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A0553"/>
    <w:multiLevelType w:val="multilevel"/>
    <w:tmpl w:val="FF70F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4366107"/>
    <w:multiLevelType w:val="hybridMultilevel"/>
    <w:tmpl w:val="3A3EC2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715C"/>
    <w:rsid w:val="00001259"/>
    <w:rsid w:val="00002F6F"/>
    <w:rsid w:val="00010FB6"/>
    <w:rsid w:val="00010FC4"/>
    <w:rsid w:val="00014154"/>
    <w:rsid w:val="000207C8"/>
    <w:rsid w:val="000207DE"/>
    <w:rsid w:val="0002259F"/>
    <w:rsid w:val="00023D40"/>
    <w:rsid w:val="000240BF"/>
    <w:rsid w:val="00033C00"/>
    <w:rsid w:val="0004054E"/>
    <w:rsid w:val="000415ED"/>
    <w:rsid w:val="000418D7"/>
    <w:rsid w:val="00042794"/>
    <w:rsid w:val="00045A53"/>
    <w:rsid w:val="00060715"/>
    <w:rsid w:val="00074A94"/>
    <w:rsid w:val="00075255"/>
    <w:rsid w:val="00082E3E"/>
    <w:rsid w:val="00086786"/>
    <w:rsid w:val="00091541"/>
    <w:rsid w:val="00091E54"/>
    <w:rsid w:val="00092FC7"/>
    <w:rsid w:val="000935F2"/>
    <w:rsid w:val="000C5576"/>
    <w:rsid w:val="000D3664"/>
    <w:rsid w:val="000E139C"/>
    <w:rsid w:val="000E1F39"/>
    <w:rsid w:val="000E1FA9"/>
    <w:rsid w:val="000E2729"/>
    <w:rsid w:val="000E42DA"/>
    <w:rsid w:val="00104A23"/>
    <w:rsid w:val="00120174"/>
    <w:rsid w:val="0012729C"/>
    <w:rsid w:val="00135CE3"/>
    <w:rsid w:val="00145911"/>
    <w:rsid w:val="001534FF"/>
    <w:rsid w:val="001856AB"/>
    <w:rsid w:val="0019263A"/>
    <w:rsid w:val="00193A10"/>
    <w:rsid w:val="001B7D03"/>
    <w:rsid w:val="001C2F18"/>
    <w:rsid w:val="001C6C4B"/>
    <w:rsid w:val="001D0F2C"/>
    <w:rsid w:val="001D3CD3"/>
    <w:rsid w:val="001E3ED7"/>
    <w:rsid w:val="001E43A5"/>
    <w:rsid w:val="001E52BE"/>
    <w:rsid w:val="00210C0E"/>
    <w:rsid w:val="00222E1A"/>
    <w:rsid w:val="00227D97"/>
    <w:rsid w:val="0023142D"/>
    <w:rsid w:val="002325BC"/>
    <w:rsid w:val="00234F3C"/>
    <w:rsid w:val="00236BF1"/>
    <w:rsid w:val="00243AED"/>
    <w:rsid w:val="00247ECC"/>
    <w:rsid w:val="002616A2"/>
    <w:rsid w:val="00261ACD"/>
    <w:rsid w:val="00262348"/>
    <w:rsid w:val="0026263B"/>
    <w:rsid w:val="00270FBA"/>
    <w:rsid w:val="0027659E"/>
    <w:rsid w:val="00284BC5"/>
    <w:rsid w:val="00286644"/>
    <w:rsid w:val="0028700E"/>
    <w:rsid w:val="002933E9"/>
    <w:rsid w:val="00293C57"/>
    <w:rsid w:val="00294DA6"/>
    <w:rsid w:val="002956A5"/>
    <w:rsid w:val="002A35EA"/>
    <w:rsid w:val="002A7F3C"/>
    <w:rsid w:val="002B2840"/>
    <w:rsid w:val="002C5521"/>
    <w:rsid w:val="002D19D7"/>
    <w:rsid w:val="002D2D72"/>
    <w:rsid w:val="002D4BC9"/>
    <w:rsid w:val="002E2E3D"/>
    <w:rsid w:val="002F0C4C"/>
    <w:rsid w:val="002F6E47"/>
    <w:rsid w:val="00304053"/>
    <w:rsid w:val="00305A71"/>
    <w:rsid w:val="00305CB9"/>
    <w:rsid w:val="00310276"/>
    <w:rsid w:val="0031315F"/>
    <w:rsid w:val="0031330B"/>
    <w:rsid w:val="00325759"/>
    <w:rsid w:val="00330724"/>
    <w:rsid w:val="00330BF7"/>
    <w:rsid w:val="003317CB"/>
    <w:rsid w:val="003319B9"/>
    <w:rsid w:val="00340480"/>
    <w:rsid w:val="00340C7E"/>
    <w:rsid w:val="003458FA"/>
    <w:rsid w:val="003566D6"/>
    <w:rsid w:val="00361D22"/>
    <w:rsid w:val="003621B5"/>
    <w:rsid w:val="00362916"/>
    <w:rsid w:val="00365108"/>
    <w:rsid w:val="00366CA1"/>
    <w:rsid w:val="0037232F"/>
    <w:rsid w:val="00376308"/>
    <w:rsid w:val="00381FB7"/>
    <w:rsid w:val="003915C2"/>
    <w:rsid w:val="00391BDB"/>
    <w:rsid w:val="00393320"/>
    <w:rsid w:val="00395875"/>
    <w:rsid w:val="0039696D"/>
    <w:rsid w:val="00397493"/>
    <w:rsid w:val="003A13AA"/>
    <w:rsid w:val="003C1869"/>
    <w:rsid w:val="003D1A5C"/>
    <w:rsid w:val="003D2FB4"/>
    <w:rsid w:val="003D3AFB"/>
    <w:rsid w:val="003D3E04"/>
    <w:rsid w:val="003E6D46"/>
    <w:rsid w:val="003E70EE"/>
    <w:rsid w:val="003F0730"/>
    <w:rsid w:val="003F539C"/>
    <w:rsid w:val="00410683"/>
    <w:rsid w:val="00410E50"/>
    <w:rsid w:val="00413B83"/>
    <w:rsid w:val="004258B7"/>
    <w:rsid w:val="00431541"/>
    <w:rsid w:val="004343EB"/>
    <w:rsid w:val="00440B9D"/>
    <w:rsid w:val="00450225"/>
    <w:rsid w:val="0045348C"/>
    <w:rsid w:val="00453528"/>
    <w:rsid w:val="00462DF2"/>
    <w:rsid w:val="00464D89"/>
    <w:rsid w:val="00476233"/>
    <w:rsid w:val="00486DBF"/>
    <w:rsid w:val="00494584"/>
    <w:rsid w:val="004A0955"/>
    <w:rsid w:val="004B52C4"/>
    <w:rsid w:val="004C223E"/>
    <w:rsid w:val="004D20DB"/>
    <w:rsid w:val="004E1DA8"/>
    <w:rsid w:val="004E3210"/>
    <w:rsid w:val="004F5A9F"/>
    <w:rsid w:val="00513B14"/>
    <w:rsid w:val="005153D8"/>
    <w:rsid w:val="00516C32"/>
    <w:rsid w:val="00517FBE"/>
    <w:rsid w:val="00522F5B"/>
    <w:rsid w:val="00525AFB"/>
    <w:rsid w:val="00534B97"/>
    <w:rsid w:val="0054586B"/>
    <w:rsid w:val="0055109C"/>
    <w:rsid w:val="005574F2"/>
    <w:rsid w:val="00564025"/>
    <w:rsid w:val="005911ED"/>
    <w:rsid w:val="00593372"/>
    <w:rsid w:val="00594736"/>
    <w:rsid w:val="0059767B"/>
    <w:rsid w:val="005B0B83"/>
    <w:rsid w:val="005B2E51"/>
    <w:rsid w:val="005B42EC"/>
    <w:rsid w:val="005D324C"/>
    <w:rsid w:val="005D4E64"/>
    <w:rsid w:val="005D5060"/>
    <w:rsid w:val="005E03B2"/>
    <w:rsid w:val="005E2935"/>
    <w:rsid w:val="005F56D3"/>
    <w:rsid w:val="0060688B"/>
    <w:rsid w:val="006156DC"/>
    <w:rsid w:val="00624B3C"/>
    <w:rsid w:val="00653BD5"/>
    <w:rsid w:val="00657F95"/>
    <w:rsid w:val="006669FC"/>
    <w:rsid w:val="00666D83"/>
    <w:rsid w:val="00667B16"/>
    <w:rsid w:val="0067325D"/>
    <w:rsid w:val="00680A98"/>
    <w:rsid w:val="006834E0"/>
    <w:rsid w:val="00687D0B"/>
    <w:rsid w:val="0069325D"/>
    <w:rsid w:val="00695816"/>
    <w:rsid w:val="00696972"/>
    <w:rsid w:val="006A44D3"/>
    <w:rsid w:val="006A624B"/>
    <w:rsid w:val="006A650E"/>
    <w:rsid w:val="006D309F"/>
    <w:rsid w:val="00704FBE"/>
    <w:rsid w:val="00706492"/>
    <w:rsid w:val="00707454"/>
    <w:rsid w:val="007141AE"/>
    <w:rsid w:val="007213F0"/>
    <w:rsid w:val="0072156A"/>
    <w:rsid w:val="00722CC2"/>
    <w:rsid w:val="007245E5"/>
    <w:rsid w:val="00733594"/>
    <w:rsid w:val="00734E61"/>
    <w:rsid w:val="00735618"/>
    <w:rsid w:val="0073623F"/>
    <w:rsid w:val="007458D2"/>
    <w:rsid w:val="00751DE6"/>
    <w:rsid w:val="00770680"/>
    <w:rsid w:val="00773053"/>
    <w:rsid w:val="0077439A"/>
    <w:rsid w:val="007778EF"/>
    <w:rsid w:val="00780D1F"/>
    <w:rsid w:val="00783EEE"/>
    <w:rsid w:val="007979B4"/>
    <w:rsid w:val="007A49D5"/>
    <w:rsid w:val="007C2083"/>
    <w:rsid w:val="007D0515"/>
    <w:rsid w:val="007D63C7"/>
    <w:rsid w:val="007E0B9F"/>
    <w:rsid w:val="007E36F8"/>
    <w:rsid w:val="007E3773"/>
    <w:rsid w:val="007E493E"/>
    <w:rsid w:val="007F07D6"/>
    <w:rsid w:val="00821613"/>
    <w:rsid w:val="00830F83"/>
    <w:rsid w:val="0083413E"/>
    <w:rsid w:val="008450B0"/>
    <w:rsid w:val="00856822"/>
    <w:rsid w:val="00856D76"/>
    <w:rsid w:val="00861CA3"/>
    <w:rsid w:val="00864C26"/>
    <w:rsid w:val="00894570"/>
    <w:rsid w:val="008979FC"/>
    <w:rsid w:val="008B41DC"/>
    <w:rsid w:val="008C19D1"/>
    <w:rsid w:val="008C6B9C"/>
    <w:rsid w:val="008D2035"/>
    <w:rsid w:val="008D2BDD"/>
    <w:rsid w:val="008F15E7"/>
    <w:rsid w:val="008F1D55"/>
    <w:rsid w:val="008F5EBE"/>
    <w:rsid w:val="009001F9"/>
    <w:rsid w:val="0090307A"/>
    <w:rsid w:val="00915D07"/>
    <w:rsid w:val="009242B6"/>
    <w:rsid w:val="0092591F"/>
    <w:rsid w:val="00925DD5"/>
    <w:rsid w:val="0092683A"/>
    <w:rsid w:val="00930B38"/>
    <w:rsid w:val="00932EEF"/>
    <w:rsid w:val="009332FF"/>
    <w:rsid w:val="00934293"/>
    <w:rsid w:val="00950623"/>
    <w:rsid w:val="00950DF2"/>
    <w:rsid w:val="00955927"/>
    <w:rsid w:val="009670C0"/>
    <w:rsid w:val="009739EE"/>
    <w:rsid w:val="00974869"/>
    <w:rsid w:val="00975FBE"/>
    <w:rsid w:val="009823E6"/>
    <w:rsid w:val="00982FD0"/>
    <w:rsid w:val="00984501"/>
    <w:rsid w:val="00987D8A"/>
    <w:rsid w:val="009D19B7"/>
    <w:rsid w:val="009D5E44"/>
    <w:rsid w:val="009D7080"/>
    <w:rsid w:val="009F6352"/>
    <w:rsid w:val="00A07C6B"/>
    <w:rsid w:val="00A13D2D"/>
    <w:rsid w:val="00A140E0"/>
    <w:rsid w:val="00A30AEB"/>
    <w:rsid w:val="00A32DED"/>
    <w:rsid w:val="00A35116"/>
    <w:rsid w:val="00A36247"/>
    <w:rsid w:val="00A50B12"/>
    <w:rsid w:val="00A53C0C"/>
    <w:rsid w:val="00A578D1"/>
    <w:rsid w:val="00A60B92"/>
    <w:rsid w:val="00A85E52"/>
    <w:rsid w:val="00A864EE"/>
    <w:rsid w:val="00AA1C12"/>
    <w:rsid w:val="00AA504D"/>
    <w:rsid w:val="00AB649F"/>
    <w:rsid w:val="00AD297F"/>
    <w:rsid w:val="00AD4BF9"/>
    <w:rsid w:val="00AE3B27"/>
    <w:rsid w:val="00AF08ED"/>
    <w:rsid w:val="00AF11FB"/>
    <w:rsid w:val="00AF6E7B"/>
    <w:rsid w:val="00B013D0"/>
    <w:rsid w:val="00B06600"/>
    <w:rsid w:val="00B32B2E"/>
    <w:rsid w:val="00B33774"/>
    <w:rsid w:val="00B34ABA"/>
    <w:rsid w:val="00B35228"/>
    <w:rsid w:val="00B430BA"/>
    <w:rsid w:val="00B438C0"/>
    <w:rsid w:val="00B60341"/>
    <w:rsid w:val="00B61F2B"/>
    <w:rsid w:val="00B66A67"/>
    <w:rsid w:val="00B753CD"/>
    <w:rsid w:val="00B8488B"/>
    <w:rsid w:val="00BA4AB1"/>
    <w:rsid w:val="00BA4FD6"/>
    <w:rsid w:val="00BA5E66"/>
    <w:rsid w:val="00BA68B6"/>
    <w:rsid w:val="00BC6A81"/>
    <w:rsid w:val="00BE428B"/>
    <w:rsid w:val="00BF15E9"/>
    <w:rsid w:val="00BF2B81"/>
    <w:rsid w:val="00BF3838"/>
    <w:rsid w:val="00C16CD2"/>
    <w:rsid w:val="00C33260"/>
    <w:rsid w:val="00C34698"/>
    <w:rsid w:val="00C37393"/>
    <w:rsid w:val="00C42F57"/>
    <w:rsid w:val="00C46144"/>
    <w:rsid w:val="00C54F89"/>
    <w:rsid w:val="00C6452B"/>
    <w:rsid w:val="00C80239"/>
    <w:rsid w:val="00C82EB5"/>
    <w:rsid w:val="00C913B4"/>
    <w:rsid w:val="00C97A56"/>
    <w:rsid w:val="00CA030B"/>
    <w:rsid w:val="00CC0E2B"/>
    <w:rsid w:val="00CD3304"/>
    <w:rsid w:val="00CD42F5"/>
    <w:rsid w:val="00CD75AE"/>
    <w:rsid w:val="00CE18F4"/>
    <w:rsid w:val="00CE74C6"/>
    <w:rsid w:val="00CF4791"/>
    <w:rsid w:val="00D05C9A"/>
    <w:rsid w:val="00D06347"/>
    <w:rsid w:val="00D07201"/>
    <w:rsid w:val="00D077F6"/>
    <w:rsid w:val="00D37896"/>
    <w:rsid w:val="00D37D4B"/>
    <w:rsid w:val="00D42CBE"/>
    <w:rsid w:val="00D431C4"/>
    <w:rsid w:val="00D50F1F"/>
    <w:rsid w:val="00D51AD7"/>
    <w:rsid w:val="00D51CEA"/>
    <w:rsid w:val="00D53BD6"/>
    <w:rsid w:val="00D55A04"/>
    <w:rsid w:val="00D7197D"/>
    <w:rsid w:val="00D71E51"/>
    <w:rsid w:val="00D82079"/>
    <w:rsid w:val="00D82ED1"/>
    <w:rsid w:val="00D83D4E"/>
    <w:rsid w:val="00D847EB"/>
    <w:rsid w:val="00D84EAF"/>
    <w:rsid w:val="00DA787E"/>
    <w:rsid w:val="00DB3AAB"/>
    <w:rsid w:val="00DB51F8"/>
    <w:rsid w:val="00DC76BC"/>
    <w:rsid w:val="00DD5A56"/>
    <w:rsid w:val="00DE4575"/>
    <w:rsid w:val="00DF4090"/>
    <w:rsid w:val="00DF7574"/>
    <w:rsid w:val="00E2372A"/>
    <w:rsid w:val="00E32B7F"/>
    <w:rsid w:val="00E36398"/>
    <w:rsid w:val="00E3715C"/>
    <w:rsid w:val="00E52C3E"/>
    <w:rsid w:val="00E5679B"/>
    <w:rsid w:val="00E701A8"/>
    <w:rsid w:val="00E7131C"/>
    <w:rsid w:val="00E7312A"/>
    <w:rsid w:val="00E83095"/>
    <w:rsid w:val="00EA3FC0"/>
    <w:rsid w:val="00EB1336"/>
    <w:rsid w:val="00EB469E"/>
    <w:rsid w:val="00EB5B48"/>
    <w:rsid w:val="00EB69BD"/>
    <w:rsid w:val="00EC1744"/>
    <w:rsid w:val="00ED0DA1"/>
    <w:rsid w:val="00ED12EF"/>
    <w:rsid w:val="00ED31FB"/>
    <w:rsid w:val="00EE435F"/>
    <w:rsid w:val="00EF1392"/>
    <w:rsid w:val="00EF56E4"/>
    <w:rsid w:val="00EF5E5C"/>
    <w:rsid w:val="00F10660"/>
    <w:rsid w:val="00F20B02"/>
    <w:rsid w:val="00F240A4"/>
    <w:rsid w:val="00F31DF8"/>
    <w:rsid w:val="00F37542"/>
    <w:rsid w:val="00F40845"/>
    <w:rsid w:val="00F40FD3"/>
    <w:rsid w:val="00F502E9"/>
    <w:rsid w:val="00F510B3"/>
    <w:rsid w:val="00F53F4B"/>
    <w:rsid w:val="00F548E3"/>
    <w:rsid w:val="00F56246"/>
    <w:rsid w:val="00F5690D"/>
    <w:rsid w:val="00F56F7B"/>
    <w:rsid w:val="00F644ED"/>
    <w:rsid w:val="00F722F3"/>
    <w:rsid w:val="00F740CF"/>
    <w:rsid w:val="00F7455D"/>
    <w:rsid w:val="00F756AB"/>
    <w:rsid w:val="00F76CD3"/>
    <w:rsid w:val="00F94D7D"/>
    <w:rsid w:val="00F9603A"/>
    <w:rsid w:val="00F96430"/>
    <w:rsid w:val="00F96933"/>
    <w:rsid w:val="00FC0C8D"/>
    <w:rsid w:val="00FE48F7"/>
    <w:rsid w:val="00FE5DA7"/>
    <w:rsid w:val="00FF6F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D2B8DB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2CBE"/>
  </w:style>
  <w:style w:type="paragraph" w:styleId="Heading3">
    <w:name w:val="heading 3"/>
    <w:basedOn w:val="Normal"/>
    <w:link w:val="Heading3Char"/>
    <w:uiPriority w:val="9"/>
    <w:qFormat/>
    <w:rsid w:val="0067325D"/>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3715C"/>
    <w:rPr>
      <w:color w:val="0000FF" w:themeColor="hyperlink"/>
      <w:u w:val="single"/>
    </w:rPr>
  </w:style>
  <w:style w:type="paragraph" w:styleId="ListParagraph">
    <w:name w:val="List Paragraph"/>
    <w:basedOn w:val="Normal"/>
    <w:uiPriority w:val="34"/>
    <w:qFormat/>
    <w:rsid w:val="00E3715C"/>
    <w:pPr>
      <w:ind w:left="720"/>
      <w:contextualSpacing/>
    </w:pPr>
    <w:rPr>
      <w:rFonts w:ascii="Times New Roman" w:hAnsi="Times New Roman"/>
      <w:szCs w:val="22"/>
      <w:lang w:eastAsia="zh-CN"/>
    </w:rPr>
  </w:style>
  <w:style w:type="character" w:styleId="CommentReference">
    <w:name w:val="annotation reference"/>
    <w:basedOn w:val="DefaultParagraphFont"/>
    <w:uiPriority w:val="99"/>
    <w:semiHidden/>
    <w:unhideWhenUsed/>
    <w:rsid w:val="00E3715C"/>
    <w:rPr>
      <w:sz w:val="18"/>
      <w:szCs w:val="18"/>
    </w:rPr>
  </w:style>
  <w:style w:type="paragraph" w:styleId="CommentText">
    <w:name w:val="annotation text"/>
    <w:basedOn w:val="Normal"/>
    <w:link w:val="CommentTextChar"/>
    <w:uiPriority w:val="99"/>
    <w:semiHidden/>
    <w:unhideWhenUsed/>
    <w:rsid w:val="00E3715C"/>
  </w:style>
  <w:style w:type="character" w:customStyle="1" w:styleId="CommentTextChar">
    <w:name w:val="Comment Text Char"/>
    <w:basedOn w:val="DefaultParagraphFont"/>
    <w:link w:val="CommentText"/>
    <w:uiPriority w:val="99"/>
    <w:semiHidden/>
    <w:rsid w:val="00E3715C"/>
  </w:style>
  <w:style w:type="paragraph" w:styleId="BalloonText">
    <w:name w:val="Balloon Text"/>
    <w:basedOn w:val="Normal"/>
    <w:link w:val="BalloonTextChar"/>
    <w:uiPriority w:val="99"/>
    <w:semiHidden/>
    <w:unhideWhenUsed/>
    <w:rsid w:val="00E3715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3715C"/>
    <w:rPr>
      <w:rFonts w:ascii="Lucida Grande" w:hAnsi="Lucida Grande" w:cs="Lucida Grande"/>
      <w:sz w:val="18"/>
      <w:szCs w:val="18"/>
    </w:rPr>
  </w:style>
  <w:style w:type="paragraph" w:styleId="CommentSubject">
    <w:name w:val="annotation subject"/>
    <w:basedOn w:val="CommentText"/>
    <w:next w:val="CommentText"/>
    <w:link w:val="CommentSubjectChar"/>
    <w:uiPriority w:val="99"/>
    <w:semiHidden/>
    <w:unhideWhenUsed/>
    <w:rsid w:val="00305CB9"/>
    <w:rPr>
      <w:b/>
      <w:bCs/>
      <w:sz w:val="20"/>
      <w:szCs w:val="20"/>
    </w:rPr>
  </w:style>
  <w:style w:type="character" w:customStyle="1" w:styleId="CommentSubjectChar">
    <w:name w:val="Comment Subject Char"/>
    <w:basedOn w:val="CommentTextChar"/>
    <w:link w:val="CommentSubject"/>
    <w:uiPriority w:val="99"/>
    <w:semiHidden/>
    <w:rsid w:val="00305CB9"/>
    <w:rPr>
      <w:b/>
      <w:bCs/>
      <w:sz w:val="20"/>
      <w:szCs w:val="20"/>
    </w:rPr>
  </w:style>
  <w:style w:type="paragraph" w:styleId="Header">
    <w:name w:val="header"/>
    <w:basedOn w:val="Normal"/>
    <w:link w:val="HeaderChar"/>
    <w:uiPriority w:val="99"/>
    <w:unhideWhenUsed/>
    <w:rsid w:val="00D82ED1"/>
    <w:pPr>
      <w:tabs>
        <w:tab w:val="center" w:pos="4320"/>
        <w:tab w:val="right" w:pos="8640"/>
      </w:tabs>
    </w:pPr>
  </w:style>
  <w:style w:type="character" w:customStyle="1" w:styleId="HeaderChar">
    <w:name w:val="Header Char"/>
    <w:basedOn w:val="DefaultParagraphFont"/>
    <w:link w:val="Header"/>
    <w:uiPriority w:val="99"/>
    <w:rsid w:val="00D82ED1"/>
  </w:style>
  <w:style w:type="paragraph" w:styleId="Footer">
    <w:name w:val="footer"/>
    <w:basedOn w:val="Normal"/>
    <w:link w:val="FooterChar"/>
    <w:uiPriority w:val="99"/>
    <w:unhideWhenUsed/>
    <w:rsid w:val="00D82ED1"/>
    <w:pPr>
      <w:tabs>
        <w:tab w:val="center" w:pos="4320"/>
        <w:tab w:val="right" w:pos="8640"/>
      </w:tabs>
    </w:pPr>
  </w:style>
  <w:style w:type="character" w:customStyle="1" w:styleId="FooterChar">
    <w:name w:val="Footer Char"/>
    <w:basedOn w:val="DefaultParagraphFont"/>
    <w:link w:val="Footer"/>
    <w:uiPriority w:val="99"/>
    <w:rsid w:val="00D82ED1"/>
  </w:style>
  <w:style w:type="character" w:customStyle="1" w:styleId="Heading3Char">
    <w:name w:val="Heading 3 Char"/>
    <w:basedOn w:val="DefaultParagraphFont"/>
    <w:link w:val="Heading3"/>
    <w:uiPriority w:val="9"/>
    <w:rsid w:val="0067325D"/>
    <w:rPr>
      <w:rFonts w:ascii="Times" w:hAnsi="Times"/>
      <w:b/>
      <w:bCs/>
      <w:sz w:val="27"/>
      <w:szCs w:val="27"/>
    </w:rPr>
  </w:style>
  <w:style w:type="paragraph" w:styleId="NormalWeb">
    <w:name w:val="Normal (Web)"/>
    <w:basedOn w:val="Normal"/>
    <w:uiPriority w:val="99"/>
    <w:unhideWhenUsed/>
    <w:rsid w:val="00CC0E2B"/>
    <w:pPr>
      <w:spacing w:before="100" w:beforeAutospacing="1" w:after="100" w:afterAutospacing="1"/>
    </w:pPr>
    <w:rPr>
      <w:rFonts w:ascii="Times" w:hAnsi="Times" w:cs="Times New Roman"/>
      <w:sz w:val="20"/>
      <w:szCs w:val="20"/>
    </w:rPr>
  </w:style>
  <w:style w:type="character" w:customStyle="1" w:styleId="st">
    <w:name w:val="st"/>
    <w:basedOn w:val="DefaultParagraphFont"/>
    <w:rsid w:val="00E52C3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2CBE"/>
  </w:style>
  <w:style w:type="paragraph" w:styleId="Heading3">
    <w:name w:val="heading 3"/>
    <w:basedOn w:val="Normal"/>
    <w:link w:val="Heading3Char"/>
    <w:uiPriority w:val="9"/>
    <w:qFormat/>
    <w:rsid w:val="0067325D"/>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3715C"/>
    <w:rPr>
      <w:color w:val="0000FF" w:themeColor="hyperlink"/>
      <w:u w:val="single"/>
    </w:rPr>
  </w:style>
  <w:style w:type="paragraph" w:styleId="ListParagraph">
    <w:name w:val="List Paragraph"/>
    <w:basedOn w:val="Normal"/>
    <w:uiPriority w:val="34"/>
    <w:qFormat/>
    <w:rsid w:val="00E3715C"/>
    <w:pPr>
      <w:ind w:left="720"/>
      <w:contextualSpacing/>
    </w:pPr>
    <w:rPr>
      <w:rFonts w:ascii="Times New Roman" w:hAnsi="Times New Roman"/>
      <w:szCs w:val="22"/>
      <w:lang w:eastAsia="zh-CN"/>
    </w:rPr>
  </w:style>
  <w:style w:type="character" w:styleId="CommentReference">
    <w:name w:val="annotation reference"/>
    <w:basedOn w:val="DefaultParagraphFont"/>
    <w:uiPriority w:val="99"/>
    <w:semiHidden/>
    <w:unhideWhenUsed/>
    <w:rsid w:val="00E3715C"/>
    <w:rPr>
      <w:sz w:val="18"/>
      <w:szCs w:val="18"/>
    </w:rPr>
  </w:style>
  <w:style w:type="paragraph" w:styleId="CommentText">
    <w:name w:val="annotation text"/>
    <w:basedOn w:val="Normal"/>
    <w:link w:val="CommentTextChar"/>
    <w:uiPriority w:val="99"/>
    <w:semiHidden/>
    <w:unhideWhenUsed/>
    <w:rsid w:val="00E3715C"/>
  </w:style>
  <w:style w:type="character" w:customStyle="1" w:styleId="CommentTextChar">
    <w:name w:val="Comment Text Char"/>
    <w:basedOn w:val="DefaultParagraphFont"/>
    <w:link w:val="CommentText"/>
    <w:uiPriority w:val="99"/>
    <w:semiHidden/>
    <w:rsid w:val="00E3715C"/>
  </w:style>
  <w:style w:type="paragraph" w:styleId="BalloonText">
    <w:name w:val="Balloon Text"/>
    <w:basedOn w:val="Normal"/>
    <w:link w:val="BalloonTextChar"/>
    <w:uiPriority w:val="99"/>
    <w:semiHidden/>
    <w:unhideWhenUsed/>
    <w:rsid w:val="00E3715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3715C"/>
    <w:rPr>
      <w:rFonts w:ascii="Lucida Grande" w:hAnsi="Lucida Grande" w:cs="Lucida Grande"/>
      <w:sz w:val="18"/>
      <w:szCs w:val="18"/>
    </w:rPr>
  </w:style>
  <w:style w:type="paragraph" w:styleId="CommentSubject">
    <w:name w:val="annotation subject"/>
    <w:basedOn w:val="CommentText"/>
    <w:next w:val="CommentText"/>
    <w:link w:val="CommentSubjectChar"/>
    <w:uiPriority w:val="99"/>
    <w:semiHidden/>
    <w:unhideWhenUsed/>
    <w:rsid w:val="00305CB9"/>
    <w:rPr>
      <w:b/>
      <w:bCs/>
      <w:sz w:val="20"/>
      <w:szCs w:val="20"/>
    </w:rPr>
  </w:style>
  <w:style w:type="character" w:customStyle="1" w:styleId="CommentSubjectChar">
    <w:name w:val="Comment Subject Char"/>
    <w:basedOn w:val="CommentTextChar"/>
    <w:link w:val="CommentSubject"/>
    <w:uiPriority w:val="99"/>
    <w:semiHidden/>
    <w:rsid w:val="00305CB9"/>
    <w:rPr>
      <w:b/>
      <w:bCs/>
      <w:sz w:val="20"/>
      <w:szCs w:val="20"/>
    </w:rPr>
  </w:style>
  <w:style w:type="paragraph" w:styleId="Header">
    <w:name w:val="header"/>
    <w:basedOn w:val="Normal"/>
    <w:link w:val="HeaderChar"/>
    <w:uiPriority w:val="99"/>
    <w:unhideWhenUsed/>
    <w:rsid w:val="00D82ED1"/>
    <w:pPr>
      <w:tabs>
        <w:tab w:val="center" w:pos="4320"/>
        <w:tab w:val="right" w:pos="8640"/>
      </w:tabs>
    </w:pPr>
  </w:style>
  <w:style w:type="character" w:customStyle="1" w:styleId="HeaderChar">
    <w:name w:val="Header Char"/>
    <w:basedOn w:val="DefaultParagraphFont"/>
    <w:link w:val="Header"/>
    <w:uiPriority w:val="99"/>
    <w:rsid w:val="00D82ED1"/>
  </w:style>
  <w:style w:type="paragraph" w:styleId="Footer">
    <w:name w:val="footer"/>
    <w:basedOn w:val="Normal"/>
    <w:link w:val="FooterChar"/>
    <w:uiPriority w:val="99"/>
    <w:unhideWhenUsed/>
    <w:rsid w:val="00D82ED1"/>
    <w:pPr>
      <w:tabs>
        <w:tab w:val="center" w:pos="4320"/>
        <w:tab w:val="right" w:pos="8640"/>
      </w:tabs>
    </w:pPr>
  </w:style>
  <w:style w:type="character" w:customStyle="1" w:styleId="FooterChar">
    <w:name w:val="Footer Char"/>
    <w:basedOn w:val="DefaultParagraphFont"/>
    <w:link w:val="Footer"/>
    <w:uiPriority w:val="99"/>
    <w:rsid w:val="00D82ED1"/>
  </w:style>
  <w:style w:type="character" w:customStyle="1" w:styleId="Heading3Char">
    <w:name w:val="Heading 3 Char"/>
    <w:basedOn w:val="DefaultParagraphFont"/>
    <w:link w:val="Heading3"/>
    <w:uiPriority w:val="9"/>
    <w:rsid w:val="0067325D"/>
    <w:rPr>
      <w:rFonts w:ascii="Times" w:hAnsi="Times"/>
      <w:b/>
      <w:bCs/>
      <w:sz w:val="27"/>
      <w:szCs w:val="27"/>
    </w:rPr>
  </w:style>
  <w:style w:type="paragraph" w:styleId="NormalWeb">
    <w:name w:val="Normal (Web)"/>
    <w:basedOn w:val="Normal"/>
    <w:uiPriority w:val="99"/>
    <w:unhideWhenUsed/>
    <w:rsid w:val="00CC0E2B"/>
    <w:pPr>
      <w:spacing w:before="100" w:beforeAutospacing="1" w:after="100" w:afterAutospacing="1"/>
    </w:pPr>
    <w:rPr>
      <w:rFonts w:ascii="Times" w:hAnsi="Times" w:cs="Times New Roman"/>
      <w:sz w:val="20"/>
      <w:szCs w:val="20"/>
    </w:rPr>
  </w:style>
  <w:style w:type="character" w:customStyle="1" w:styleId="st">
    <w:name w:val="st"/>
    <w:basedOn w:val="DefaultParagraphFont"/>
    <w:rsid w:val="00E52C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6617510">
      <w:bodyDiv w:val="1"/>
      <w:marLeft w:val="0"/>
      <w:marRight w:val="0"/>
      <w:marTop w:val="0"/>
      <w:marBottom w:val="0"/>
      <w:divBdr>
        <w:top w:val="none" w:sz="0" w:space="0" w:color="auto"/>
        <w:left w:val="none" w:sz="0" w:space="0" w:color="auto"/>
        <w:bottom w:val="none" w:sz="0" w:space="0" w:color="auto"/>
        <w:right w:val="none" w:sz="0" w:space="0" w:color="auto"/>
      </w:divBdr>
    </w:div>
    <w:div w:id="700862645">
      <w:bodyDiv w:val="1"/>
      <w:marLeft w:val="0"/>
      <w:marRight w:val="0"/>
      <w:marTop w:val="0"/>
      <w:marBottom w:val="0"/>
      <w:divBdr>
        <w:top w:val="none" w:sz="0" w:space="0" w:color="auto"/>
        <w:left w:val="none" w:sz="0" w:space="0" w:color="auto"/>
        <w:bottom w:val="none" w:sz="0" w:space="0" w:color="auto"/>
        <w:right w:val="none" w:sz="0" w:space="0" w:color="auto"/>
      </w:divBdr>
    </w:div>
    <w:div w:id="779958025">
      <w:bodyDiv w:val="1"/>
      <w:marLeft w:val="0"/>
      <w:marRight w:val="0"/>
      <w:marTop w:val="0"/>
      <w:marBottom w:val="0"/>
      <w:divBdr>
        <w:top w:val="none" w:sz="0" w:space="0" w:color="auto"/>
        <w:left w:val="none" w:sz="0" w:space="0" w:color="auto"/>
        <w:bottom w:val="none" w:sz="0" w:space="0" w:color="auto"/>
        <w:right w:val="none" w:sz="0" w:space="0" w:color="auto"/>
      </w:divBdr>
    </w:div>
    <w:div w:id="132613230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5</Pages>
  <Words>1092</Words>
  <Characters>6229</Characters>
  <Application>Microsoft Macintosh Word</Application>
  <DocSecurity>0</DocSecurity>
  <Lines>51</Lines>
  <Paragraphs>14</Paragraphs>
  <ScaleCrop>false</ScaleCrop>
  <Company/>
  <LinksUpToDate>false</LinksUpToDate>
  <CharactersWithSpaces>7307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 Rabin</dc:creator>
  <cp:keywords/>
  <dc:description/>
  <cp:lastModifiedBy>Shari Rabin</cp:lastModifiedBy>
  <cp:revision>51</cp:revision>
  <dcterms:created xsi:type="dcterms:W3CDTF">2015-01-19T20:07:00Z</dcterms:created>
  <dcterms:modified xsi:type="dcterms:W3CDTF">2015-11-05T03:53:00Z</dcterms:modified>
</cp:coreProperties>
</file>